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BE884" w14:textId="4887C37F" w:rsidR="001A126E" w:rsidRPr="0032763A" w:rsidRDefault="001A126E" w:rsidP="001A126E">
      <w:pPr>
        <w:pStyle w:val="Ttulo"/>
        <w:tabs>
          <w:tab w:val="left" w:pos="426"/>
        </w:tabs>
        <w:rPr>
          <w:rFonts w:cs="Arial"/>
          <w:szCs w:val="24"/>
        </w:rPr>
      </w:pPr>
      <w:r w:rsidRPr="0032763A">
        <w:rPr>
          <w:rFonts w:cs="Arial"/>
          <w:szCs w:val="24"/>
        </w:rPr>
        <w:t>DECISI</w:t>
      </w:r>
      <w:r w:rsidR="00552E7C">
        <w:rPr>
          <w:rFonts w:cs="Arial"/>
          <w:szCs w:val="24"/>
        </w:rPr>
        <w:t>Ó</w:t>
      </w:r>
      <w:r w:rsidRPr="0032763A">
        <w:rPr>
          <w:rFonts w:cs="Arial"/>
          <w:szCs w:val="24"/>
        </w:rPr>
        <w:t>N</w:t>
      </w:r>
      <w:r w:rsidR="004013A0">
        <w:rPr>
          <w:rFonts w:cs="Arial"/>
          <w:szCs w:val="24"/>
        </w:rPr>
        <w:t xml:space="preserve"> N° 9</w:t>
      </w:r>
      <w:r w:rsidR="00E44DD2">
        <w:rPr>
          <w:rFonts w:cs="Arial"/>
          <w:szCs w:val="24"/>
        </w:rPr>
        <w:t>09</w:t>
      </w:r>
    </w:p>
    <w:p w14:paraId="0BF3C861" w14:textId="05B65C57" w:rsidR="001A126E" w:rsidRDefault="001A126E">
      <w:pPr>
        <w:pStyle w:val="Ttulo"/>
        <w:tabs>
          <w:tab w:val="left" w:pos="426"/>
        </w:tabs>
        <w:rPr>
          <w:rFonts w:cs="Arial"/>
          <w:b w:val="0"/>
          <w:szCs w:val="24"/>
          <w:u w:val="none"/>
          <w:lang w:val="es-ES_tradnl"/>
        </w:rPr>
      </w:pPr>
    </w:p>
    <w:p w14:paraId="40011A52" w14:textId="77777777" w:rsidR="004013A0" w:rsidRPr="0032763A" w:rsidRDefault="004013A0">
      <w:pPr>
        <w:pStyle w:val="Ttulo"/>
        <w:tabs>
          <w:tab w:val="left" w:pos="426"/>
        </w:tabs>
        <w:rPr>
          <w:rFonts w:cs="Arial"/>
          <w:b w:val="0"/>
          <w:szCs w:val="24"/>
          <w:u w:val="none"/>
          <w:lang w:val="es-ES_tradnl"/>
        </w:rPr>
      </w:pPr>
    </w:p>
    <w:p w14:paraId="225ADC19" w14:textId="77777777" w:rsidR="001A126E" w:rsidRPr="0032763A" w:rsidRDefault="000E49D7" w:rsidP="00DD23EC">
      <w:pPr>
        <w:pStyle w:val="Ttulo"/>
        <w:ind w:left="4820"/>
        <w:jc w:val="both"/>
        <w:rPr>
          <w:rFonts w:cs="Arial"/>
          <w:b w:val="0"/>
          <w:szCs w:val="24"/>
          <w:u w:val="none"/>
        </w:rPr>
      </w:pPr>
      <w:r>
        <w:rPr>
          <w:rFonts w:cs="Arial"/>
          <w:b w:val="0"/>
          <w:szCs w:val="24"/>
          <w:u w:val="none"/>
        </w:rPr>
        <w:t xml:space="preserve">Sustituye la Decisión 617 de la Comisión de la Comunidad Andina sobre </w:t>
      </w:r>
      <w:r w:rsidR="001A126E" w:rsidRPr="0032763A">
        <w:rPr>
          <w:rFonts w:cs="Arial"/>
          <w:b w:val="0"/>
          <w:szCs w:val="24"/>
          <w:u w:val="none"/>
        </w:rPr>
        <w:t>Tránsito Aduanero Comunitario</w:t>
      </w:r>
    </w:p>
    <w:p w14:paraId="12BA8107" w14:textId="77777777" w:rsidR="001A126E" w:rsidRPr="0032763A" w:rsidRDefault="001A126E" w:rsidP="001A126E">
      <w:pPr>
        <w:pStyle w:val="Encabezado"/>
        <w:tabs>
          <w:tab w:val="clear" w:pos="4252"/>
          <w:tab w:val="clear" w:pos="8504"/>
          <w:tab w:val="left" w:pos="426"/>
        </w:tabs>
        <w:rPr>
          <w:rFonts w:cs="Arial"/>
          <w:szCs w:val="24"/>
        </w:rPr>
      </w:pPr>
    </w:p>
    <w:p w14:paraId="17F4AA22" w14:textId="706E18B0" w:rsidR="001A126E" w:rsidRPr="00E63803" w:rsidRDefault="001A126E" w:rsidP="001A126E">
      <w:pPr>
        <w:pStyle w:val="Normal5"/>
        <w:tabs>
          <w:tab w:val="left" w:pos="426"/>
        </w:tabs>
        <w:ind w:firstLine="0"/>
        <w:rPr>
          <w:rFonts w:cs="Arial"/>
          <w:b/>
          <w:bCs/>
          <w:szCs w:val="24"/>
        </w:rPr>
      </w:pPr>
      <w:r w:rsidRPr="0032763A">
        <w:rPr>
          <w:rFonts w:cs="Arial"/>
          <w:szCs w:val="24"/>
        </w:rPr>
        <w:tab/>
      </w:r>
      <w:r w:rsidRPr="00E63803">
        <w:rPr>
          <w:rFonts w:cs="Arial"/>
          <w:b/>
          <w:bCs/>
          <w:szCs w:val="24"/>
        </w:rPr>
        <w:t>LA COMISION DE LA COMUNIDAD ANDINA,</w:t>
      </w:r>
    </w:p>
    <w:p w14:paraId="202FA3DC" w14:textId="77777777" w:rsidR="001A126E" w:rsidRPr="0032763A" w:rsidRDefault="001A126E" w:rsidP="001A126E">
      <w:pPr>
        <w:tabs>
          <w:tab w:val="left" w:pos="426"/>
        </w:tabs>
        <w:rPr>
          <w:rFonts w:cs="Arial"/>
          <w:szCs w:val="24"/>
        </w:rPr>
      </w:pPr>
    </w:p>
    <w:p w14:paraId="5EADE9AA" w14:textId="77777777" w:rsidR="001A126E" w:rsidRPr="0032763A" w:rsidRDefault="001A126E" w:rsidP="001A126E">
      <w:pPr>
        <w:pStyle w:val="Normal5"/>
        <w:tabs>
          <w:tab w:val="left" w:pos="426"/>
        </w:tabs>
        <w:ind w:firstLine="0"/>
        <w:rPr>
          <w:rFonts w:cs="Arial"/>
          <w:szCs w:val="24"/>
        </w:rPr>
      </w:pPr>
      <w:r w:rsidRPr="00E63803">
        <w:rPr>
          <w:rFonts w:cs="Arial"/>
          <w:b/>
          <w:bCs/>
          <w:szCs w:val="24"/>
        </w:rPr>
        <w:tab/>
        <w:t>VISTOS:</w:t>
      </w:r>
      <w:r w:rsidRPr="0032763A">
        <w:rPr>
          <w:rFonts w:cs="Arial"/>
          <w:szCs w:val="24"/>
        </w:rPr>
        <w:t xml:space="preserve"> El Capítulo XIII referido a la Integración Física del Acuerdo de Cartagena; </w:t>
      </w:r>
      <w:r w:rsidR="00A370FD">
        <w:rPr>
          <w:rFonts w:cs="Arial"/>
          <w:szCs w:val="24"/>
        </w:rPr>
        <w:t xml:space="preserve">y </w:t>
      </w:r>
      <w:r w:rsidRPr="0032763A">
        <w:rPr>
          <w:rFonts w:cs="Arial"/>
          <w:szCs w:val="24"/>
        </w:rPr>
        <w:t>las Decisiones</w:t>
      </w:r>
      <w:r w:rsidR="00586A8C">
        <w:rPr>
          <w:rFonts w:cs="Arial"/>
          <w:szCs w:val="24"/>
        </w:rPr>
        <w:t xml:space="preserve"> 271,</w:t>
      </w:r>
      <w:r w:rsidR="00022A65" w:rsidRPr="0032763A">
        <w:rPr>
          <w:rFonts w:cs="Arial"/>
          <w:szCs w:val="24"/>
        </w:rPr>
        <w:t>617, 636</w:t>
      </w:r>
      <w:r w:rsidR="000C5A33">
        <w:rPr>
          <w:rFonts w:cs="Arial"/>
          <w:szCs w:val="24"/>
        </w:rPr>
        <w:t xml:space="preserve">, </w:t>
      </w:r>
      <w:r w:rsidR="00A524E2">
        <w:rPr>
          <w:rFonts w:cs="Arial"/>
          <w:szCs w:val="24"/>
        </w:rPr>
        <w:t>728, 778</w:t>
      </w:r>
      <w:r w:rsidR="006D672D">
        <w:rPr>
          <w:rFonts w:cs="Arial"/>
          <w:szCs w:val="24"/>
        </w:rPr>
        <w:t>,</w:t>
      </w:r>
      <w:r w:rsidR="00022A65" w:rsidRPr="0032763A">
        <w:rPr>
          <w:rFonts w:cs="Arial"/>
          <w:szCs w:val="24"/>
        </w:rPr>
        <w:t xml:space="preserve"> 787</w:t>
      </w:r>
      <w:r w:rsidR="000C5A33">
        <w:rPr>
          <w:rFonts w:cs="Arial"/>
          <w:szCs w:val="24"/>
        </w:rPr>
        <w:t xml:space="preserve"> y 848</w:t>
      </w:r>
      <w:r w:rsidRPr="0032763A">
        <w:rPr>
          <w:rFonts w:cs="Arial"/>
          <w:szCs w:val="24"/>
        </w:rPr>
        <w:t xml:space="preserve"> de la Comisión</w:t>
      </w:r>
      <w:r w:rsidR="000E49D7">
        <w:rPr>
          <w:rFonts w:cs="Arial"/>
          <w:szCs w:val="24"/>
        </w:rPr>
        <w:t xml:space="preserve"> de la Comunidad Andina</w:t>
      </w:r>
      <w:r w:rsidR="006D672D">
        <w:rPr>
          <w:rFonts w:cs="Arial"/>
          <w:szCs w:val="24"/>
        </w:rPr>
        <w:t>;</w:t>
      </w:r>
    </w:p>
    <w:p w14:paraId="50EA082E" w14:textId="77777777" w:rsidR="001A126E" w:rsidRPr="0032763A" w:rsidRDefault="001A126E" w:rsidP="001A126E">
      <w:pPr>
        <w:tabs>
          <w:tab w:val="left" w:pos="426"/>
        </w:tabs>
        <w:rPr>
          <w:rFonts w:cs="Arial"/>
          <w:szCs w:val="24"/>
        </w:rPr>
      </w:pPr>
    </w:p>
    <w:p w14:paraId="3D48BC5B" w14:textId="3E127B02" w:rsidR="001A126E" w:rsidRPr="0032763A" w:rsidRDefault="001A126E" w:rsidP="001A126E">
      <w:pPr>
        <w:pStyle w:val="Normal5"/>
        <w:tabs>
          <w:tab w:val="left" w:pos="426"/>
        </w:tabs>
        <w:ind w:firstLine="0"/>
        <w:rPr>
          <w:rFonts w:cs="Arial"/>
          <w:szCs w:val="24"/>
        </w:rPr>
      </w:pPr>
      <w:r w:rsidRPr="0032763A">
        <w:rPr>
          <w:rFonts w:cs="Arial"/>
          <w:szCs w:val="24"/>
        </w:rPr>
        <w:tab/>
      </w:r>
      <w:r w:rsidRPr="00E63803">
        <w:rPr>
          <w:rFonts w:cs="Arial"/>
          <w:b/>
          <w:bCs/>
          <w:szCs w:val="24"/>
        </w:rPr>
        <w:t>CONSIDERANDO:</w:t>
      </w:r>
      <w:r w:rsidR="00E63803">
        <w:rPr>
          <w:rFonts w:cs="Arial"/>
          <w:szCs w:val="24"/>
        </w:rPr>
        <w:t xml:space="preserve"> </w:t>
      </w:r>
      <w:r w:rsidRPr="0032763A">
        <w:rPr>
          <w:rFonts w:cs="Arial"/>
          <w:szCs w:val="24"/>
        </w:rPr>
        <w:t xml:space="preserve">Que, resulta necesario </w:t>
      </w:r>
      <w:r w:rsidR="00022A65" w:rsidRPr="0032763A">
        <w:rPr>
          <w:rFonts w:cs="Arial"/>
          <w:szCs w:val="24"/>
        </w:rPr>
        <w:t xml:space="preserve">actualizar la vigente </w:t>
      </w:r>
      <w:r w:rsidRPr="0032763A">
        <w:rPr>
          <w:rFonts w:cs="Arial"/>
          <w:szCs w:val="24"/>
        </w:rPr>
        <w:t>norma</w:t>
      </w:r>
      <w:r w:rsidR="00022A65" w:rsidRPr="0032763A">
        <w:rPr>
          <w:rFonts w:cs="Arial"/>
          <w:szCs w:val="24"/>
        </w:rPr>
        <w:t>tiva</w:t>
      </w:r>
      <w:r w:rsidRPr="0032763A">
        <w:rPr>
          <w:rFonts w:cs="Arial"/>
          <w:szCs w:val="24"/>
        </w:rPr>
        <w:t xml:space="preserve"> comunitaria sobre Tránsito Aduanero Comunitario para consolidar la libre circulación de mercancías entre los Países Miembros;</w:t>
      </w:r>
    </w:p>
    <w:p w14:paraId="2A6EBB43" w14:textId="77777777" w:rsidR="001A126E" w:rsidRPr="0032763A" w:rsidRDefault="001A126E" w:rsidP="001A126E">
      <w:pPr>
        <w:tabs>
          <w:tab w:val="left" w:pos="426"/>
        </w:tabs>
        <w:rPr>
          <w:rFonts w:cs="Arial"/>
          <w:szCs w:val="24"/>
        </w:rPr>
      </w:pPr>
    </w:p>
    <w:p w14:paraId="7512C8C3" w14:textId="77777777" w:rsidR="001A126E" w:rsidRPr="0032763A" w:rsidRDefault="001A126E" w:rsidP="001A126E">
      <w:pPr>
        <w:pStyle w:val="Normal5"/>
        <w:tabs>
          <w:tab w:val="left" w:pos="426"/>
        </w:tabs>
        <w:ind w:firstLine="0"/>
        <w:rPr>
          <w:rFonts w:cs="Arial"/>
          <w:szCs w:val="24"/>
        </w:rPr>
      </w:pPr>
      <w:r w:rsidRPr="0032763A">
        <w:rPr>
          <w:rFonts w:cs="Arial"/>
          <w:szCs w:val="24"/>
        </w:rPr>
        <w:tab/>
        <w:t xml:space="preserve">Que, el desarrollo eficiente y correcto del </w:t>
      </w:r>
      <w:r w:rsidR="000E1537">
        <w:rPr>
          <w:rFonts w:cs="Arial"/>
          <w:szCs w:val="24"/>
        </w:rPr>
        <w:t>R</w:t>
      </w:r>
      <w:r w:rsidRPr="0032763A">
        <w:rPr>
          <w:rFonts w:cs="Arial"/>
          <w:szCs w:val="24"/>
        </w:rPr>
        <w:t>égimen de Tránsito Aduanero Comunitario requiere la intercomunicación permanente de las aduanas de los Países Miembros y que las mercancías circulen de origen a destino, sin transbordos obligatorios y despachos innecesarios en frontera, puertos y aeropuertos;</w:t>
      </w:r>
    </w:p>
    <w:p w14:paraId="6CACCF5B" w14:textId="77777777" w:rsidR="001A126E" w:rsidRPr="0032763A" w:rsidRDefault="001A126E" w:rsidP="001A126E">
      <w:pPr>
        <w:tabs>
          <w:tab w:val="left" w:pos="426"/>
        </w:tabs>
        <w:rPr>
          <w:rFonts w:cs="Arial"/>
          <w:szCs w:val="24"/>
        </w:rPr>
      </w:pPr>
    </w:p>
    <w:p w14:paraId="3C9BD344" w14:textId="77777777" w:rsidR="001A126E" w:rsidRPr="0032763A" w:rsidRDefault="001A126E" w:rsidP="001A126E">
      <w:pPr>
        <w:pStyle w:val="Normal5"/>
        <w:tabs>
          <w:tab w:val="left" w:pos="426"/>
        </w:tabs>
        <w:ind w:firstLine="0"/>
        <w:rPr>
          <w:rFonts w:cs="Arial"/>
          <w:szCs w:val="24"/>
        </w:rPr>
      </w:pPr>
      <w:r w:rsidRPr="0032763A">
        <w:rPr>
          <w:rFonts w:cs="Arial"/>
          <w:szCs w:val="24"/>
        </w:rPr>
        <w:tab/>
        <w:t>Que</w:t>
      </w:r>
      <w:r w:rsidR="00791BAE">
        <w:rPr>
          <w:rFonts w:cs="Arial"/>
          <w:szCs w:val="24"/>
        </w:rPr>
        <w:t>,</w:t>
      </w:r>
      <w:r w:rsidRPr="0032763A">
        <w:rPr>
          <w:rFonts w:cs="Arial"/>
          <w:szCs w:val="24"/>
        </w:rPr>
        <w:t xml:space="preserve"> en la Subregión la articulación de los</w:t>
      </w:r>
      <w:r w:rsidR="00B46819" w:rsidRPr="0032763A">
        <w:rPr>
          <w:rFonts w:cs="Arial"/>
          <w:szCs w:val="24"/>
        </w:rPr>
        <w:t xml:space="preserve"> diferentes</w:t>
      </w:r>
      <w:r w:rsidRPr="0032763A">
        <w:rPr>
          <w:rFonts w:cs="Arial"/>
          <w:szCs w:val="24"/>
        </w:rPr>
        <w:t xml:space="preserve"> modos de transporte ha contribuido al desarrollo del Transporte Intermodal, así como del Transporte Multimodal, los que requieren ágiles procedimientos aduaneros de tránsito que faciliten el uso de documentos unificados y sistemas de intercambio de información, complementados con el establecimiento de controles posteriores;</w:t>
      </w:r>
    </w:p>
    <w:p w14:paraId="41049F43" w14:textId="77777777" w:rsidR="001A126E" w:rsidRPr="0032763A" w:rsidRDefault="001A126E" w:rsidP="001A126E">
      <w:pPr>
        <w:tabs>
          <w:tab w:val="left" w:pos="426"/>
        </w:tabs>
        <w:rPr>
          <w:rFonts w:cs="Arial"/>
          <w:szCs w:val="24"/>
        </w:rPr>
      </w:pPr>
    </w:p>
    <w:p w14:paraId="695E92B9" w14:textId="20110DE3" w:rsidR="001A126E" w:rsidRDefault="001A126E" w:rsidP="001A126E">
      <w:pPr>
        <w:pStyle w:val="Normal5"/>
        <w:tabs>
          <w:tab w:val="left" w:pos="426"/>
        </w:tabs>
        <w:ind w:firstLine="0"/>
        <w:rPr>
          <w:rFonts w:cs="Arial"/>
          <w:szCs w:val="24"/>
        </w:rPr>
      </w:pPr>
      <w:r w:rsidRPr="0032763A">
        <w:rPr>
          <w:rFonts w:cs="Arial"/>
          <w:szCs w:val="24"/>
        </w:rPr>
        <w:tab/>
        <w:t>Que</w:t>
      </w:r>
      <w:r w:rsidR="00791BAE">
        <w:rPr>
          <w:rFonts w:cs="Arial"/>
          <w:szCs w:val="24"/>
        </w:rPr>
        <w:t>,</w:t>
      </w:r>
      <w:r w:rsidRPr="0032763A">
        <w:rPr>
          <w:rFonts w:cs="Arial"/>
          <w:szCs w:val="24"/>
        </w:rPr>
        <w:t xml:space="preserve"> es necesario introducir nuevas definiciones y mecanismos de carácter comunitario, de tal forma que el </w:t>
      </w:r>
      <w:r w:rsidR="0094315D">
        <w:rPr>
          <w:rFonts w:cs="Arial"/>
          <w:szCs w:val="24"/>
        </w:rPr>
        <w:t>R</w:t>
      </w:r>
      <w:r w:rsidRPr="0032763A">
        <w:rPr>
          <w:rFonts w:cs="Arial"/>
          <w:szCs w:val="24"/>
        </w:rPr>
        <w:t>égimen de Tránsito Aduanero Comunitario sea aplicado de manera uniforme en todos los Países Miembros;</w:t>
      </w:r>
    </w:p>
    <w:p w14:paraId="6C2FA4B0" w14:textId="77777777" w:rsidR="001C7E19" w:rsidRPr="0032763A" w:rsidRDefault="001C7E19" w:rsidP="001A126E">
      <w:pPr>
        <w:pStyle w:val="Normal5"/>
        <w:tabs>
          <w:tab w:val="left" w:pos="426"/>
        </w:tabs>
        <w:ind w:firstLine="0"/>
        <w:rPr>
          <w:rFonts w:cs="Arial"/>
          <w:szCs w:val="24"/>
        </w:rPr>
      </w:pPr>
    </w:p>
    <w:p w14:paraId="7ACDD9D6" w14:textId="77777777" w:rsidR="00A524E2" w:rsidRDefault="001C7E19" w:rsidP="001A126E">
      <w:pPr>
        <w:pStyle w:val="Normal5"/>
        <w:tabs>
          <w:tab w:val="left" w:pos="426"/>
        </w:tabs>
        <w:ind w:firstLine="0"/>
        <w:rPr>
          <w:rFonts w:cs="Arial"/>
          <w:szCs w:val="24"/>
        </w:rPr>
      </w:pPr>
      <w:r>
        <w:rPr>
          <w:rFonts w:cs="Arial"/>
          <w:szCs w:val="24"/>
        </w:rPr>
        <w:tab/>
      </w:r>
      <w:r w:rsidR="007A4BC7" w:rsidRPr="007A4BC7">
        <w:rPr>
          <w:rFonts w:cs="Arial"/>
          <w:szCs w:val="24"/>
        </w:rPr>
        <w:t xml:space="preserve">Que, la Secretaría General de la Comunidad Andina puso a consideración de la Comisión de la Comunidad Andina la Propuesta </w:t>
      </w:r>
      <w:r>
        <w:rPr>
          <w:rFonts w:cs="Arial"/>
          <w:szCs w:val="24"/>
        </w:rPr>
        <w:t>396</w:t>
      </w:r>
      <w:r w:rsidR="007A4BC7" w:rsidRPr="007A4BC7">
        <w:rPr>
          <w:rFonts w:cs="Arial"/>
          <w:szCs w:val="24"/>
        </w:rPr>
        <w:t xml:space="preserve">, elaborada por </w:t>
      </w:r>
      <w:r w:rsidR="00A524E2">
        <w:rPr>
          <w:rFonts w:cs="Arial"/>
          <w:szCs w:val="24"/>
        </w:rPr>
        <w:t>los expertos en Tránsito Aduanero Comunitario d</w:t>
      </w:r>
      <w:r w:rsidR="007A4BC7" w:rsidRPr="007A4BC7">
        <w:rPr>
          <w:rFonts w:cs="Arial"/>
          <w:szCs w:val="24"/>
        </w:rPr>
        <w:t>el Comité Andino de Asuntos Aduaneros</w:t>
      </w:r>
      <w:r w:rsidR="00A524E2">
        <w:rPr>
          <w:rFonts w:cs="Arial"/>
          <w:szCs w:val="24"/>
        </w:rPr>
        <w:t xml:space="preserve">. </w:t>
      </w:r>
    </w:p>
    <w:p w14:paraId="7718A197" w14:textId="77777777" w:rsidR="007A4BC7" w:rsidRPr="0032763A" w:rsidRDefault="007A4BC7" w:rsidP="001A126E">
      <w:pPr>
        <w:pStyle w:val="Normal5"/>
        <w:tabs>
          <w:tab w:val="left" w:pos="426"/>
        </w:tabs>
        <w:ind w:firstLine="0"/>
        <w:rPr>
          <w:rFonts w:cs="Arial"/>
          <w:szCs w:val="24"/>
        </w:rPr>
      </w:pPr>
    </w:p>
    <w:p w14:paraId="06FC0902" w14:textId="77777777" w:rsidR="00A73AE4" w:rsidRPr="0032763A" w:rsidRDefault="00A73AE4" w:rsidP="009E3166">
      <w:pPr>
        <w:tabs>
          <w:tab w:val="left" w:pos="426"/>
        </w:tabs>
        <w:rPr>
          <w:rFonts w:cs="Arial"/>
          <w:szCs w:val="24"/>
        </w:rPr>
      </w:pPr>
    </w:p>
    <w:p w14:paraId="0DF23B9D" w14:textId="77777777" w:rsidR="001A126E" w:rsidRPr="0032763A" w:rsidRDefault="001A126E" w:rsidP="001A126E">
      <w:pPr>
        <w:tabs>
          <w:tab w:val="left" w:pos="426"/>
        </w:tabs>
        <w:jc w:val="center"/>
        <w:rPr>
          <w:rFonts w:cs="Arial"/>
          <w:szCs w:val="24"/>
          <w:u w:val="single"/>
        </w:rPr>
      </w:pPr>
      <w:r w:rsidRPr="0032763A">
        <w:rPr>
          <w:rFonts w:cs="Arial"/>
          <w:b/>
          <w:szCs w:val="24"/>
        </w:rPr>
        <w:t>DECIDE:</w:t>
      </w:r>
    </w:p>
    <w:p w14:paraId="20E5BE1E" w14:textId="77777777" w:rsidR="001A126E" w:rsidRPr="0032763A" w:rsidRDefault="001A126E" w:rsidP="009817BD">
      <w:pPr>
        <w:tabs>
          <w:tab w:val="left" w:pos="426"/>
        </w:tabs>
        <w:rPr>
          <w:rFonts w:cs="Arial"/>
          <w:szCs w:val="24"/>
        </w:rPr>
      </w:pPr>
    </w:p>
    <w:p w14:paraId="28BB54B3" w14:textId="2416CE86" w:rsidR="001A126E" w:rsidRPr="0032763A" w:rsidRDefault="001A126E" w:rsidP="007F1B4E">
      <w:pPr>
        <w:pStyle w:val="Normal5"/>
        <w:tabs>
          <w:tab w:val="left" w:pos="426"/>
        </w:tabs>
        <w:ind w:firstLine="0"/>
        <w:jc w:val="center"/>
        <w:rPr>
          <w:rFonts w:cs="Arial"/>
          <w:szCs w:val="24"/>
        </w:rPr>
      </w:pPr>
      <w:r w:rsidRPr="0032763A">
        <w:rPr>
          <w:rFonts w:cs="Arial"/>
          <w:szCs w:val="24"/>
        </w:rPr>
        <w:t>Aprobar la presente Decisión sobre Tránsito Aduanero Comunitario</w:t>
      </w:r>
    </w:p>
    <w:p w14:paraId="35AD1BAA" w14:textId="77777777" w:rsidR="001A126E" w:rsidRDefault="001A126E" w:rsidP="001A126E">
      <w:pPr>
        <w:tabs>
          <w:tab w:val="left" w:pos="426"/>
        </w:tabs>
        <w:jc w:val="center"/>
        <w:rPr>
          <w:rFonts w:cs="Arial"/>
          <w:b/>
          <w:szCs w:val="24"/>
        </w:rPr>
      </w:pPr>
    </w:p>
    <w:p w14:paraId="4D0B0AEB" w14:textId="77777777" w:rsidR="00AA7535" w:rsidRPr="0032763A" w:rsidRDefault="00AA7535" w:rsidP="001A126E">
      <w:pPr>
        <w:tabs>
          <w:tab w:val="left" w:pos="426"/>
        </w:tabs>
        <w:jc w:val="center"/>
        <w:rPr>
          <w:rFonts w:cs="Arial"/>
          <w:b/>
          <w:szCs w:val="24"/>
        </w:rPr>
      </w:pPr>
    </w:p>
    <w:p w14:paraId="3BAEC21F" w14:textId="77777777" w:rsidR="001A126E" w:rsidRPr="0032763A" w:rsidRDefault="001A126E" w:rsidP="001A126E">
      <w:pPr>
        <w:pStyle w:val="Ttulo1"/>
        <w:numPr>
          <w:ilvl w:val="12"/>
          <w:numId w:val="0"/>
        </w:numPr>
        <w:tabs>
          <w:tab w:val="left" w:pos="426"/>
        </w:tabs>
        <w:rPr>
          <w:rFonts w:cs="Arial"/>
          <w:szCs w:val="24"/>
        </w:rPr>
      </w:pPr>
      <w:r w:rsidRPr="0032763A">
        <w:rPr>
          <w:rFonts w:cs="Arial"/>
          <w:szCs w:val="24"/>
        </w:rPr>
        <w:t>CAP</w:t>
      </w:r>
      <w:r w:rsidR="00552E7C">
        <w:rPr>
          <w:rFonts w:cs="Arial"/>
          <w:szCs w:val="24"/>
        </w:rPr>
        <w:t>Í</w:t>
      </w:r>
      <w:r w:rsidRPr="0032763A">
        <w:rPr>
          <w:rFonts w:cs="Arial"/>
          <w:szCs w:val="24"/>
        </w:rPr>
        <w:t>TULO I</w:t>
      </w:r>
    </w:p>
    <w:p w14:paraId="3A59F68E" w14:textId="77777777" w:rsidR="001A126E" w:rsidRPr="0032763A" w:rsidRDefault="001A126E" w:rsidP="001A126E">
      <w:pPr>
        <w:tabs>
          <w:tab w:val="left" w:pos="426"/>
        </w:tabs>
        <w:jc w:val="center"/>
        <w:rPr>
          <w:rFonts w:cs="Arial"/>
          <w:b/>
          <w:szCs w:val="24"/>
        </w:rPr>
      </w:pPr>
    </w:p>
    <w:p w14:paraId="28547084" w14:textId="77777777" w:rsidR="001A126E" w:rsidRPr="0032763A" w:rsidRDefault="001A126E" w:rsidP="001A126E">
      <w:pPr>
        <w:pStyle w:val="Ttulo1"/>
        <w:tabs>
          <w:tab w:val="left" w:pos="426"/>
        </w:tabs>
        <w:rPr>
          <w:rFonts w:cs="Arial"/>
          <w:szCs w:val="24"/>
        </w:rPr>
      </w:pPr>
      <w:r w:rsidRPr="0032763A">
        <w:rPr>
          <w:rFonts w:cs="Arial"/>
          <w:szCs w:val="24"/>
        </w:rPr>
        <w:t>DEFINICIONES</w:t>
      </w:r>
    </w:p>
    <w:p w14:paraId="4A6D4401" w14:textId="77777777" w:rsidR="001A126E" w:rsidRPr="0032763A" w:rsidRDefault="001A126E" w:rsidP="001A126E">
      <w:pPr>
        <w:tabs>
          <w:tab w:val="left" w:pos="426"/>
        </w:tabs>
        <w:rPr>
          <w:rFonts w:cs="Arial"/>
          <w:szCs w:val="24"/>
        </w:rPr>
      </w:pPr>
    </w:p>
    <w:p w14:paraId="5CD6C236" w14:textId="77777777" w:rsidR="001A126E" w:rsidRPr="0032763A" w:rsidRDefault="001A126E" w:rsidP="001A126E">
      <w:pPr>
        <w:pStyle w:val="Normal5"/>
        <w:tabs>
          <w:tab w:val="left" w:pos="426"/>
        </w:tabs>
        <w:ind w:firstLine="0"/>
        <w:rPr>
          <w:rFonts w:cs="Arial"/>
          <w:szCs w:val="24"/>
        </w:rPr>
      </w:pPr>
      <w:r w:rsidRPr="0032763A">
        <w:rPr>
          <w:rFonts w:cs="Arial"/>
          <w:b/>
          <w:szCs w:val="24"/>
        </w:rPr>
        <w:tab/>
        <w:t>Artículo 1.-</w:t>
      </w:r>
      <w:r w:rsidRPr="0032763A">
        <w:rPr>
          <w:rFonts w:cs="Arial"/>
          <w:szCs w:val="24"/>
        </w:rPr>
        <w:t xml:space="preserve"> Para los efectos de la presente Decisión se entiende por:</w:t>
      </w:r>
    </w:p>
    <w:p w14:paraId="35E58861" w14:textId="77777777" w:rsidR="001A126E" w:rsidRPr="0032763A" w:rsidRDefault="001A126E" w:rsidP="001A126E">
      <w:pPr>
        <w:tabs>
          <w:tab w:val="left" w:pos="426"/>
        </w:tabs>
        <w:rPr>
          <w:rFonts w:cs="Arial"/>
          <w:szCs w:val="24"/>
        </w:rPr>
      </w:pPr>
    </w:p>
    <w:p w14:paraId="41ADC742" w14:textId="7E5B328A" w:rsidR="00D56231" w:rsidRDefault="00D56231" w:rsidP="00D56231">
      <w:pPr>
        <w:spacing w:line="264" w:lineRule="exact"/>
        <w:ind w:firstLine="426"/>
        <w:rPr>
          <w:rFonts w:cs="Arial"/>
          <w:snapToGrid w:val="0"/>
          <w:szCs w:val="24"/>
        </w:rPr>
      </w:pPr>
      <w:r w:rsidRPr="00684061">
        <w:rPr>
          <w:rFonts w:cs="Arial"/>
          <w:b/>
          <w:bCs/>
          <w:snapToGrid w:val="0"/>
          <w:szCs w:val="24"/>
        </w:rPr>
        <w:t xml:space="preserve">Administración </w:t>
      </w:r>
      <w:r w:rsidR="00CE0B62">
        <w:rPr>
          <w:rFonts w:cs="Arial"/>
          <w:b/>
          <w:bCs/>
          <w:snapToGrid w:val="0"/>
          <w:szCs w:val="24"/>
        </w:rPr>
        <w:t>A</w:t>
      </w:r>
      <w:r w:rsidRPr="00684061">
        <w:rPr>
          <w:rFonts w:cs="Arial"/>
          <w:b/>
          <w:bCs/>
          <w:snapToGrid w:val="0"/>
          <w:szCs w:val="24"/>
        </w:rPr>
        <w:t>duanera</w:t>
      </w:r>
      <w:r w:rsidR="004B511A">
        <w:rPr>
          <w:rFonts w:cs="Arial"/>
          <w:b/>
          <w:bCs/>
          <w:snapToGrid w:val="0"/>
          <w:szCs w:val="24"/>
        </w:rPr>
        <w:t>:</w:t>
      </w:r>
      <w:r w:rsidRPr="00684061">
        <w:rPr>
          <w:rFonts w:cs="Arial"/>
          <w:snapToGrid w:val="0"/>
          <w:szCs w:val="24"/>
        </w:rPr>
        <w:t xml:space="preserve"> </w:t>
      </w:r>
      <w:r w:rsidRPr="00B74B0F">
        <w:rPr>
          <w:rFonts w:cs="Arial"/>
          <w:snapToGrid w:val="0"/>
          <w:szCs w:val="24"/>
        </w:rPr>
        <w:t xml:space="preserve">Órgano de la Administración Pública competente en cada País Miembro para facilitar el comercio exterior, ejercer el control y la potestad aduanera, recaudar los derechos e impuestos, tasas y cualquier otro recargo percibido por la aduana y aplicar la legislación aduanera, las normas y reglamentos relativos a los destinos, regímenes y operaciones aduaneras. </w:t>
      </w:r>
    </w:p>
    <w:p w14:paraId="42C1F689" w14:textId="77777777" w:rsidR="00D56231" w:rsidRPr="00B74B0F" w:rsidRDefault="00D56231" w:rsidP="00D56231">
      <w:pPr>
        <w:spacing w:line="264" w:lineRule="exact"/>
        <w:ind w:firstLine="426"/>
        <w:rPr>
          <w:rFonts w:cs="Arial"/>
          <w:snapToGrid w:val="0"/>
          <w:szCs w:val="24"/>
        </w:rPr>
      </w:pPr>
    </w:p>
    <w:p w14:paraId="261BAB28" w14:textId="77777777" w:rsidR="00985788" w:rsidRDefault="00985788" w:rsidP="00985788">
      <w:pPr>
        <w:spacing w:line="264" w:lineRule="exact"/>
        <w:ind w:firstLine="426"/>
        <w:rPr>
          <w:rFonts w:cs="Arial"/>
          <w:snapToGrid w:val="0"/>
          <w:szCs w:val="24"/>
        </w:rPr>
      </w:pPr>
      <w:r w:rsidRPr="003C4604">
        <w:rPr>
          <w:rFonts w:cs="Arial"/>
          <w:b/>
          <w:snapToGrid w:val="0"/>
          <w:szCs w:val="24"/>
        </w:rPr>
        <w:t>Aduana de Cruce de Frontera</w:t>
      </w:r>
      <w:r>
        <w:rPr>
          <w:rFonts w:cs="Arial"/>
          <w:snapToGrid w:val="0"/>
          <w:szCs w:val="24"/>
        </w:rPr>
        <w:t>:</w:t>
      </w:r>
      <w:r w:rsidRPr="003C4604">
        <w:rPr>
          <w:rFonts w:cs="Arial"/>
          <w:snapToGrid w:val="0"/>
          <w:szCs w:val="24"/>
        </w:rPr>
        <w:t xml:space="preserve"> La Aduana de un País Miembro ubicada en l</w:t>
      </w:r>
      <w:r w:rsidRPr="0092059F">
        <w:rPr>
          <w:rFonts w:cs="Arial"/>
          <w:snapToGrid w:val="0"/>
          <w:szCs w:val="24"/>
        </w:rPr>
        <w:t xml:space="preserve">os cruces de frontera habilitados por los Países Miembros, </w:t>
      </w:r>
      <w:r w:rsidRPr="00026A61">
        <w:rPr>
          <w:rFonts w:cs="Arial"/>
          <w:snapToGrid w:val="0"/>
          <w:szCs w:val="24"/>
        </w:rPr>
        <w:t>interviene en el control de las mercancías transportadas, de los vehículos habilitados y de las unidades de carga que se encuentran en</w:t>
      </w:r>
      <w:r w:rsidR="0094315D">
        <w:rPr>
          <w:rFonts w:cs="Arial"/>
          <w:snapToGrid w:val="0"/>
          <w:szCs w:val="24"/>
        </w:rPr>
        <w:t xml:space="preserve"> </w:t>
      </w:r>
      <w:r>
        <w:rPr>
          <w:rFonts w:cs="Arial"/>
          <w:snapToGrid w:val="0"/>
          <w:szCs w:val="24"/>
        </w:rPr>
        <w:t>un</w:t>
      </w:r>
      <w:r w:rsidRPr="005F233F">
        <w:rPr>
          <w:rFonts w:cs="Arial"/>
          <w:snapToGrid w:val="0"/>
          <w:szCs w:val="24"/>
        </w:rPr>
        <w:t xml:space="preserve"> Tránsito Aduanero Comunitario. </w:t>
      </w:r>
    </w:p>
    <w:p w14:paraId="0E81D8A7" w14:textId="77777777" w:rsidR="00985788" w:rsidRDefault="00985788" w:rsidP="001A126E">
      <w:pPr>
        <w:pStyle w:val="Normal5"/>
        <w:tabs>
          <w:tab w:val="left" w:pos="426"/>
        </w:tabs>
        <w:ind w:firstLine="0"/>
        <w:rPr>
          <w:rFonts w:cs="Arial"/>
          <w:b/>
          <w:szCs w:val="24"/>
        </w:rPr>
      </w:pPr>
    </w:p>
    <w:p w14:paraId="26613E36" w14:textId="77777777" w:rsidR="001A126E" w:rsidRPr="0032763A" w:rsidRDefault="00985788" w:rsidP="001A126E">
      <w:pPr>
        <w:pStyle w:val="Normal5"/>
        <w:tabs>
          <w:tab w:val="left" w:pos="426"/>
        </w:tabs>
        <w:ind w:firstLine="0"/>
        <w:rPr>
          <w:rFonts w:cs="Arial"/>
          <w:szCs w:val="24"/>
        </w:rPr>
      </w:pPr>
      <w:r>
        <w:rPr>
          <w:rFonts w:cs="Arial"/>
          <w:b/>
          <w:szCs w:val="24"/>
        </w:rPr>
        <w:tab/>
      </w:r>
      <w:r w:rsidR="001A126E" w:rsidRPr="0032763A">
        <w:rPr>
          <w:rFonts w:cs="Arial"/>
          <w:b/>
          <w:szCs w:val="24"/>
        </w:rPr>
        <w:t>Aduana de Destino:</w:t>
      </w:r>
      <w:r w:rsidR="001A126E" w:rsidRPr="0032763A">
        <w:rPr>
          <w:rFonts w:cs="Arial"/>
          <w:szCs w:val="24"/>
        </w:rPr>
        <w:t xml:space="preserve"> La aduana de un País Miembro donde termina</w:t>
      </w:r>
      <w:r w:rsidR="00B01E8B" w:rsidRPr="0032763A">
        <w:rPr>
          <w:rFonts w:cs="Arial"/>
          <w:szCs w:val="24"/>
        </w:rPr>
        <w:t xml:space="preserve"> </w:t>
      </w:r>
      <w:proofErr w:type="spellStart"/>
      <w:r w:rsidR="00B01E8B" w:rsidRPr="0032763A">
        <w:rPr>
          <w:rFonts w:cs="Arial"/>
          <w:szCs w:val="24"/>
        </w:rPr>
        <w:t>el</w:t>
      </w:r>
      <w:r w:rsidR="00E97961" w:rsidRPr="0032763A">
        <w:rPr>
          <w:rFonts w:cs="Arial"/>
          <w:szCs w:val="24"/>
        </w:rPr>
        <w:t>T</w:t>
      </w:r>
      <w:r w:rsidR="001A126E" w:rsidRPr="0032763A">
        <w:rPr>
          <w:rFonts w:cs="Arial"/>
          <w:szCs w:val="24"/>
        </w:rPr>
        <w:t>ránsito</w:t>
      </w:r>
      <w:proofErr w:type="spellEnd"/>
      <w:r w:rsidR="001A126E" w:rsidRPr="0032763A">
        <w:rPr>
          <w:rFonts w:cs="Arial"/>
          <w:szCs w:val="24"/>
        </w:rPr>
        <w:t xml:space="preserve"> </w:t>
      </w:r>
      <w:r w:rsidR="00E97961" w:rsidRPr="0032763A">
        <w:rPr>
          <w:rFonts w:cs="Arial"/>
          <w:szCs w:val="24"/>
        </w:rPr>
        <w:t>A</w:t>
      </w:r>
      <w:r w:rsidR="001A126E" w:rsidRPr="0032763A">
        <w:rPr>
          <w:rFonts w:cs="Arial"/>
          <w:szCs w:val="24"/>
        </w:rPr>
        <w:t xml:space="preserve">duanero </w:t>
      </w:r>
      <w:r w:rsidR="00E97961" w:rsidRPr="0032763A">
        <w:rPr>
          <w:rFonts w:cs="Arial"/>
          <w:szCs w:val="24"/>
        </w:rPr>
        <w:t>C</w:t>
      </w:r>
      <w:r w:rsidR="001A126E" w:rsidRPr="0032763A">
        <w:rPr>
          <w:rFonts w:cs="Arial"/>
          <w:szCs w:val="24"/>
        </w:rPr>
        <w:t>omunitario.</w:t>
      </w:r>
    </w:p>
    <w:p w14:paraId="7B9C524A" w14:textId="77777777" w:rsidR="00763450" w:rsidRPr="0032763A" w:rsidRDefault="00763450" w:rsidP="00C11A53">
      <w:pPr>
        <w:rPr>
          <w:rFonts w:cs="Arial"/>
          <w:szCs w:val="24"/>
        </w:rPr>
      </w:pPr>
    </w:p>
    <w:p w14:paraId="370DD552" w14:textId="77777777" w:rsidR="000335C3" w:rsidRPr="0032763A" w:rsidRDefault="001A126E" w:rsidP="001A126E">
      <w:pPr>
        <w:pStyle w:val="Normal5"/>
        <w:tabs>
          <w:tab w:val="left" w:pos="426"/>
        </w:tabs>
        <w:ind w:firstLine="0"/>
        <w:rPr>
          <w:rFonts w:cs="Arial"/>
          <w:szCs w:val="24"/>
        </w:rPr>
      </w:pPr>
      <w:r w:rsidRPr="0032763A">
        <w:rPr>
          <w:rFonts w:cs="Arial"/>
          <w:b/>
          <w:szCs w:val="24"/>
        </w:rPr>
        <w:tab/>
      </w:r>
      <w:bookmarkStart w:id="0" w:name="_Hlk86066074"/>
      <w:r w:rsidRPr="0032763A">
        <w:rPr>
          <w:rFonts w:cs="Arial"/>
          <w:b/>
          <w:szCs w:val="24"/>
        </w:rPr>
        <w:t>Aduana de Partida:</w:t>
      </w:r>
      <w:r w:rsidRPr="0032763A">
        <w:rPr>
          <w:rFonts w:cs="Arial"/>
          <w:szCs w:val="24"/>
        </w:rPr>
        <w:t xml:space="preserve"> La aduana de un País Miembro donde comienza </w:t>
      </w:r>
      <w:proofErr w:type="spellStart"/>
      <w:r w:rsidR="005F233F">
        <w:rPr>
          <w:rFonts w:cs="Arial"/>
          <w:szCs w:val="24"/>
        </w:rPr>
        <w:t>el</w:t>
      </w:r>
      <w:r w:rsidR="00E97961" w:rsidRPr="0032763A">
        <w:rPr>
          <w:rFonts w:cs="Arial"/>
          <w:szCs w:val="24"/>
        </w:rPr>
        <w:t>T</w:t>
      </w:r>
      <w:r w:rsidRPr="0032763A">
        <w:rPr>
          <w:rFonts w:cs="Arial"/>
          <w:szCs w:val="24"/>
        </w:rPr>
        <w:t>ránsito</w:t>
      </w:r>
      <w:proofErr w:type="spellEnd"/>
      <w:r w:rsidRPr="0032763A">
        <w:rPr>
          <w:rFonts w:cs="Arial"/>
          <w:szCs w:val="24"/>
        </w:rPr>
        <w:t xml:space="preserve"> </w:t>
      </w:r>
      <w:r w:rsidR="00E97961" w:rsidRPr="0032763A">
        <w:rPr>
          <w:rFonts w:cs="Arial"/>
          <w:szCs w:val="24"/>
        </w:rPr>
        <w:t>A</w:t>
      </w:r>
      <w:r w:rsidRPr="0032763A">
        <w:rPr>
          <w:rFonts w:cs="Arial"/>
          <w:szCs w:val="24"/>
        </w:rPr>
        <w:t xml:space="preserve">duanero </w:t>
      </w:r>
      <w:r w:rsidR="00E97961" w:rsidRPr="0032763A">
        <w:rPr>
          <w:rFonts w:cs="Arial"/>
          <w:szCs w:val="24"/>
        </w:rPr>
        <w:t>C</w:t>
      </w:r>
      <w:r w:rsidRPr="0032763A">
        <w:rPr>
          <w:rFonts w:cs="Arial"/>
          <w:szCs w:val="24"/>
        </w:rPr>
        <w:t>omunitario.</w:t>
      </w:r>
      <w:bookmarkEnd w:id="0"/>
    </w:p>
    <w:p w14:paraId="28BD8F1F" w14:textId="77777777" w:rsidR="00EB6C3C" w:rsidRDefault="001A126E" w:rsidP="00BB0D55">
      <w:pPr>
        <w:pStyle w:val="Normal5"/>
        <w:tabs>
          <w:tab w:val="left" w:pos="426"/>
        </w:tabs>
        <w:ind w:firstLine="0"/>
        <w:rPr>
          <w:rFonts w:cs="Arial"/>
          <w:szCs w:val="24"/>
        </w:rPr>
      </w:pPr>
      <w:r w:rsidRPr="0032763A">
        <w:rPr>
          <w:rFonts w:cs="Arial"/>
          <w:b/>
          <w:szCs w:val="24"/>
        </w:rPr>
        <w:tab/>
      </w:r>
      <w:r w:rsidR="004D041B" w:rsidRPr="006A1B0C">
        <w:rPr>
          <w:rFonts w:cs="Arial"/>
          <w:szCs w:val="24"/>
        </w:rPr>
        <w:tab/>
      </w:r>
    </w:p>
    <w:p w14:paraId="0B28540F" w14:textId="3F7C5EB9" w:rsidR="00EB6C3C" w:rsidRPr="005F233F" w:rsidRDefault="00EB6C3C" w:rsidP="000542DC">
      <w:pPr>
        <w:spacing w:line="264" w:lineRule="exact"/>
        <w:ind w:firstLine="426"/>
        <w:rPr>
          <w:rFonts w:cs="Arial"/>
          <w:snapToGrid w:val="0"/>
          <w:szCs w:val="24"/>
        </w:rPr>
      </w:pPr>
      <w:r w:rsidRPr="00761C3F">
        <w:rPr>
          <w:rFonts w:cs="Arial"/>
          <w:b/>
          <w:bCs/>
          <w:snapToGrid w:val="0"/>
          <w:szCs w:val="24"/>
        </w:rPr>
        <w:t>Autoridad aduanera</w:t>
      </w:r>
      <w:r w:rsidR="0094315D">
        <w:rPr>
          <w:rFonts w:cs="Arial"/>
          <w:b/>
          <w:bCs/>
          <w:snapToGrid w:val="0"/>
          <w:szCs w:val="24"/>
        </w:rPr>
        <w:t xml:space="preserve">: </w:t>
      </w:r>
      <w:r w:rsidR="00B74B0F" w:rsidRPr="00B74B0F">
        <w:rPr>
          <w:rFonts w:cs="Arial"/>
          <w:snapToGrid w:val="0"/>
          <w:szCs w:val="24"/>
        </w:rPr>
        <w:t xml:space="preserve">El o </w:t>
      </w:r>
      <w:proofErr w:type="gramStart"/>
      <w:r w:rsidR="00B74B0F" w:rsidRPr="00B74B0F">
        <w:rPr>
          <w:rFonts w:cs="Arial"/>
          <w:snapToGrid w:val="0"/>
          <w:szCs w:val="24"/>
        </w:rPr>
        <w:t>los funcionario</w:t>
      </w:r>
      <w:proofErr w:type="gramEnd"/>
      <w:r w:rsidR="00B74B0F" w:rsidRPr="00B74B0F">
        <w:rPr>
          <w:rFonts w:cs="Arial"/>
          <w:snapToGrid w:val="0"/>
          <w:szCs w:val="24"/>
        </w:rPr>
        <w:t>(s) de la Administración Aduanera en cada País Miembro que de acuerdo con su(s) competencia(s), ejerce(n) la potestad aduanera.</w:t>
      </w:r>
    </w:p>
    <w:p w14:paraId="252D74FB" w14:textId="77777777" w:rsidR="000542DC" w:rsidRPr="005F233F" w:rsidRDefault="000542DC" w:rsidP="000542DC">
      <w:pPr>
        <w:spacing w:line="264" w:lineRule="exact"/>
        <w:ind w:firstLine="426"/>
        <w:rPr>
          <w:rFonts w:cs="Arial"/>
          <w:szCs w:val="24"/>
        </w:rPr>
      </w:pPr>
    </w:p>
    <w:p w14:paraId="5BED7721" w14:textId="77777777" w:rsidR="001A126E" w:rsidRPr="005F233F" w:rsidRDefault="001A126E" w:rsidP="001A126E">
      <w:pPr>
        <w:pStyle w:val="Normal5"/>
        <w:tabs>
          <w:tab w:val="left" w:pos="426"/>
        </w:tabs>
        <w:ind w:firstLine="0"/>
        <w:rPr>
          <w:rFonts w:cs="Arial"/>
          <w:szCs w:val="24"/>
        </w:rPr>
      </w:pPr>
      <w:r w:rsidRPr="005F233F">
        <w:rPr>
          <w:rFonts w:cs="Arial"/>
          <w:b/>
          <w:szCs w:val="24"/>
        </w:rPr>
        <w:tab/>
        <w:t xml:space="preserve">Autotransporte: </w:t>
      </w:r>
      <w:r w:rsidRPr="005F233F">
        <w:rPr>
          <w:rFonts w:cs="Arial"/>
          <w:szCs w:val="24"/>
        </w:rPr>
        <w:t>Vehículos considerados como mercancías que, por sus características se desplazan por sus propios medios.</w:t>
      </w:r>
    </w:p>
    <w:p w14:paraId="400024CD" w14:textId="77777777" w:rsidR="001A126E" w:rsidRPr="005F233F" w:rsidRDefault="001A126E" w:rsidP="001A126E">
      <w:pPr>
        <w:pStyle w:val="Encabezado"/>
        <w:tabs>
          <w:tab w:val="left" w:pos="426"/>
        </w:tabs>
        <w:rPr>
          <w:rFonts w:cs="Arial"/>
          <w:szCs w:val="24"/>
        </w:rPr>
      </w:pPr>
    </w:p>
    <w:p w14:paraId="609090F5" w14:textId="77777777" w:rsidR="0000614F" w:rsidRPr="005F233F" w:rsidRDefault="001A126E" w:rsidP="000542DC">
      <w:pPr>
        <w:pStyle w:val="Normal5"/>
        <w:tabs>
          <w:tab w:val="left" w:pos="426"/>
        </w:tabs>
        <w:ind w:firstLine="0"/>
        <w:rPr>
          <w:rFonts w:cs="Arial"/>
          <w:szCs w:val="24"/>
        </w:rPr>
      </w:pPr>
      <w:r w:rsidRPr="005F233F">
        <w:rPr>
          <w:rFonts w:cs="Arial"/>
          <w:b/>
          <w:szCs w:val="24"/>
        </w:rPr>
        <w:tab/>
      </w:r>
      <w:bookmarkStart w:id="1" w:name="_Hlk86066223"/>
      <w:bookmarkStart w:id="2" w:name="_Hlk86066269"/>
      <w:r w:rsidR="00C101AD" w:rsidRPr="005F233F">
        <w:rPr>
          <w:rFonts w:cs="Arial"/>
          <w:b/>
          <w:szCs w:val="24"/>
        </w:rPr>
        <w:t>Aviso de Fin del Tránsito:</w:t>
      </w:r>
      <w:bookmarkEnd w:id="1"/>
      <w:r w:rsidR="004B511A">
        <w:rPr>
          <w:rFonts w:cs="Arial"/>
          <w:b/>
          <w:szCs w:val="24"/>
        </w:rPr>
        <w:t xml:space="preserve"> </w:t>
      </w:r>
      <w:r w:rsidR="00C101AD" w:rsidRPr="005F233F">
        <w:rPr>
          <w:rFonts w:cs="Arial"/>
          <w:szCs w:val="24"/>
        </w:rPr>
        <w:t xml:space="preserve">Es el aviso electrónico que emite la </w:t>
      </w:r>
      <w:r w:rsidR="00B6107B">
        <w:rPr>
          <w:rFonts w:cs="Arial"/>
          <w:szCs w:val="24"/>
        </w:rPr>
        <w:t>a</w:t>
      </w:r>
      <w:r w:rsidR="00C101AD" w:rsidRPr="005F233F">
        <w:rPr>
          <w:rFonts w:cs="Arial"/>
          <w:szCs w:val="24"/>
        </w:rPr>
        <w:t xml:space="preserve">duana de </w:t>
      </w:r>
      <w:r w:rsidR="00B6107B">
        <w:rPr>
          <w:rFonts w:cs="Arial"/>
          <w:szCs w:val="24"/>
        </w:rPr>
        <w:t>d</w:t>
      </w:r>
      <w:r w:rsidR="00C101AD" w:rsidRPr="005F233F">
        <w:rPr>
          <w:rFonts w:cs="Arial"/>
          <w:szCs w:val="24"/>
        </w:rPr>
        <w:t xml:space="preserve">estino a las aduanas de partida y cruce de frontera, informándole la fecha y hora sobre la finalización del </w:t>
      </w:r>
      <w:r w:rsidR="00E97961" w:rsidRPr="005F233F">
        <w:rPr>
          <w:rFonts w:cs="Arial"/>
          <w:szCs w:val="24"/>
        </w:rPr>
        <w:t>T</w:t>
      </w:r>
      <w:r w:rsidR="00C101AD" w:rsidRPr="005F233F">
        <w:rPr>
          <w:rFonts w:cs="Arial"/>
          <w:szCs w:val="24"/>
        </w:rPr>
        <w:t xml:space="preserve">ránsito </w:t>
      </w:r>
      <w:r w:rsidR="00E97961" w:rsidRPr="005F233F">
        <w:rPr>
          <w:rFonts w:cs="Arial"/>
          <w:szCs w:val="24"/>
        </w:rPr>
        <w:t>A</w:t>
      </w:r>
      <w:r w:rsidR="00C101AD" w:rsidRPr="005F233F">
        <w:rPr>
          <w:rFonts w:cs="Arial"/>
          <w:szCs w:val="24"/>
        </w:rPr>
        <w:t xml:space="preserve">duanero </w:t>
      </w:r>
      <w:r w:rsidR="00E97961" w:rsidRPr="005F233F">
        <w:rPr>
          <w:rFonts w:cs="Arial"/>
          <w:szCs w:val="24"/>
        </w:rPr>
        <w:t>C</w:t>
      </w:r>
      <w:r w:rsidR="00C101AD" w:rsidRPr="005F233F">
        <w:rPr>
          <w:rFonts w:cs="Arial"/>
          <w:szCs w:val="24"/>
        </w:rPr>
        <w:t>omunitario</w:t>
      </w:r>
      <w:r w:rsidR="003F41F9">
        <w:rPr>
          <w:rFonts w:cs="Arial"/>
          <w:szCs w:val="24"/>
        </w:rPr>
        <w:t>.</w:t>
      </w:r>
      <w:bookmarkEnd w:id="2"/>
    </w:p>
    <w:p w14:paraId="2515E198" w14:textId="77777777" w:rsidR="001A126E" w:rsidRPr="005F233F" w:rsidRDefault="001A126E" w:rsidP="00EE7F79">
      <w:pPr>
        <w:pStyle w:val="Normal5"/>
        <w:rPr>
          <w:rFonts w:cs="Arial"/>
          <w:szCs w:val="24"/>
        </w:rPr>
      </w:pPr>
      <w:r w:rsidRPr="005F233F">
        <w:rPr>
          <w:rFonts w:cs="Arial"/>
          <w:b/>
          <w:szCs w:val="24"/>
        </w:rPr>
        <w:tab/>
      </w:r>
    </w:p>
    <w:p w14:paraId="537C4ED9" w14:textId="77777777" w:rsidR="00423007" w:rsidRPr="0032763A" w:rsidRDefault="00216E33" w:rsidP="00423007">
      <w:pPr>
        <w:pStyle w:val="Normal5"/>
        <w:tabs>
          <w:tab w:val="left" w:pos="426"/>
        </w:tabs>
        <w:ind w:firstLine="0"/>
        <w:rPr>
          <w:rFonts w:cs="Arial"/>
          <w:szCs w:val="24"/>
        </w:rPr>
      </w:pPr>
      <w:r w:rsidRPr="0032763A">
        <w:rPr>
          <w:rFonts w:cs="Arial"/>
          <w:b/>
          <w:szCs w:val="24"/>
        </w:rPr>
        <w:tab/>
      </w:r>
      <w:r w:rsidR="00423007" w:rsidRPr="0032763A">
        <w:rPr>
          <w:rFonts w:cs="Arial"/>
          <w:b/>
          <w:szCs w:val="24"/>
        </w:rPr>
        <w:t xml:space="preserve">Aviso de Partida: </w:t>
      </w:r>
      <w:r w:rsidR="00423007" w:rsidRPr="0032763A">
        <w:rPr>
          <w:rFonts w:cs="Arial"/>
          <w:szCs w:val="24"/>
        </w:rPr>
        <w:t xml:space="preserve">Es el aviso electrónico que emite la </w:t>
      </w:r>
      <w:r w:rsidR="00B6107B">
        <w:rPr>
          <w:rFonts w:cs="Arial"/>
          <w:szCs w:val="24"/>
        </w:rPr>
        <w:t>a</w:t>
      </w:r>
      <w:r w:rsidR="00423007" w:rsidRPr="0032763A">
        <w:rPr>
          <w:rFonts w:cs="Arial"/>
          <w:szCs w:val="24"/>
        </w:rPr>
        <w:t xml:space="preserve">duana de </w:t>
      </w:r>
      <w:r w:rsidR="00B6107B">
        <w:rPr>
          <w:rFonts w:cs="Arial"/>
          <w:szCs w:val="24"/>
        </w:rPr>
        <w:t>p</w:t>
      </w:r>
      <w:r w:rsidR="00423007" w:rsidRPr="0032763A">
        <w:rPr>
          <w:rFonts w:cs="Arial"/>
          <w:szCs w:val="24"/>
        </w:rPr>
        <w:t xml:space="preserve">artida a las aduanas de </w:t>
      </w:r>
      <w:r w:rsidR="0069404C" w:rsidRPr="0032763A">
        <w:rPr>
          <w:rFonts w:cs="Arial"/>
          <w:szCs w:val="24"/>
        </w:rPr>
        <w:t xml:space="preserve">cruce </w:t>
      </w:r>
      <w:r w:rsidR="00423007" w:rsidRPr="0032763A">
        <w:rPr>
          <w:rFonts w:cs="Arial"/>
          <w:szCs w:val="24"/>
        </w:rPr>
        <w:t xml:space="preserve">de frontera </w:t>
      </w:r>
      <w:r w:rsidR="00A343C4" w:rsidRPr="0032763A">
        <w:rPr>
          <w:rFonts w:cs="Arial"/>
          <w:szCs w:val="24"/>
        </w:rPr>
        <w:t>y destino</w:t>
      </w:r>
      <w:r w:rsidR="00423007" w:rsidRPr="0032763A">
        <w:rPr>
          <w:rFonts w:cs="Arial"/>
          <w:szCs w:val="24"/>
        </w:rPr>
        <w:t xml:space="preserve">, informándoles sobre </w:t>
      </w:r>
      <w:r w:rsidR="00EA4E19" w:rsidRPr="0032763A">
        <w:rPr>
          <w:rFonts w:cs="Arial"/>
          <w:szCs w:val="24"/>
        </w:rPr>
        <w:t>la autorización d</w:t>
      </w:r>
      <w:r w:rsidR="00423007" w:rsidRPr="0032763A">
        <w:rPr>
          <w:rFonts w:cs="Arial"/>
          <w:szCs w:val="24"/>
        </w:rPr>
        <w:t>e inicio de</w:t>
      </w:r>
      <w:r w:rsidR="00EA4E19" w:rsidRPr="0032763A">
        <w:rPr>
          <w:rFonts w:cs="Arial"/>
          <w:szCs w:val="24"/>
        </w:rPr>
        <w:t xml:space="preserve">l </w:t>
      </w:r>
      <w:r w:rsidRPr="0032763A">
        <w:rPr>
          <w:rFonts w:cs="Arial"/>
          <w:szCs w:val="24"/>
        </w:rPr>
        <w:t>Tránsito Aduanero Comunitario.</w:t>
      </w:r>
    </w:p>
    <w:p w14:paraId="62E9B15F" w14:textId="77777777" w:rsidR="00423007" w:rsidRPr="0032763A" w:rsidRDefault="00423007" w:rsidP="001A126E">
      <w:pPr>
        <w:pStyle w:val="Encabezado"/>
        <w:tabs>
          <w:tab w:val="left" w:pos="426"/>
        </w:tabs>
        <w:rPr>
          <w:rFonts w:cs="Arial"/>
          <w:szCs w:val="24"/>
        </w:rPr>
      </w:pPr>
    </w:p>
    <w:p w14:paraId="3A4681D9" w14:textId="77777777" w:rsidR="00C101AD" w:rsidRPr="0032763A" w:rsidRDefault="001A126E" w:rsidP="00E04359">
      <w:pPr>
        <w:pStyle w:val="Normal5"/>
        <w:tabs>
          <w:tab w:val="left" w:pos="426"/>
        </w:tabs>
        <w:ind w:firstLine="0"/>
        <w:rPr>
          <w:rFonts w:cs="Arial"/>
          <w:szCs w:val="24"/>
        </w:rPr>
      </w:pPr>
      <w:r w:rsidRPr="0032763A">
        <w:rPr>
          <w:rFonts w:cs="Arial"/>
          <w:b/>
          <w:szCs w:val="24"/>
        </w:rPr>
        <w:tab/>
      </w:r>
      <w:r w:rsidR="00C101AD" w:rsidRPr="0032763A">
        <w:rPr>
          <w:rFonts w:cs="Arial"/>
          <w:b/>
          <w:szCs w:val="24"/>
        </w:rPr>
        <w:t xml:space="preserve">Aviso de Cruce de Frontera: </w:t>
      </w:r>
      <w:r w:rsidR="00C101AD" w:rsidRPr="0032763A">
        <w:rPr>
          <w:rFonts w:cs="Arial"/>
          <w:szCs w:val="24"/>
        </w:rPr>
        <w:t xml:space="preserve">Es el aviso electrónico que emiten las </w:t>
      </w:r>
      <w:r w:rsidR="00B6107B">
        <w:rPr>
          <w:rFonts w:cs="Arial"/>
          <w:szCs w:val="24"/>
        </w:rPr>
        <w:t>a</w:t>
      </w:r>
      <w:r w:rsidR="00C101AD" w:rsidRPr="0032763A">
        <w:rPr>
          <w:rFonts w:cs="Arial"/>
          <w:szCs w:val="24"/>
        </w:rPr>
        <w:t xml:space="preserve">duanas de </w:t>
      </w:r>
      <w:r w:rsidR="00B6107B">
        <w:rPr>
          <w:rFonts w:cs="Arial"/>
          <w:szCs w:val="24"/>
        </w:rPr>
        <w:t>c</w:t>
      </w:r>
      <w:r w:rsidR="00C101AD" w:rsidRPr="0032763A">
        <w:rPr>
          <w:rFonts w:cs="Arial"/>
          <w:szCs w:val="24"/>
        </w:rPr>
        <w:t xml:space="preserve">ruce de </w:t>
      </w:r>
      <w:r w:rsidR="00B6107B">
        <w:rPr>
          <w:rFonts w:cs="Arial"/>
          <w:szCs w:val="24"/>
        </w:rPr>
        <w:t>f</w:t>
      </w:r>
      <w:r w:rsidR="00C101AD" w:rsidRPr="0032763A">
        <w:rPr>
          <w:rFonts w:cs="Arial"/>
          <w:szCs w:val="24"/>
        </w:rPr>
        <w:t>rontera a la</w:t>
      </w:r>
      <w:r w:rsidR="00516573" w:rsidRPr="0032763A">
        <w:rPr>
          <w:rFonts w:cs="Arial"/>
          <w:szCs w:val="24"/>
        </w:rPr>
        <w:t>s</w:t>
      </w:r>
      <w:r w:rsidR="0094315D">
        <w:rPr>
          <w:rFonts w:cs="Arial"/>
          <w:szCs w:val="24"/>
        </w:rPr>
        <w:t xml:space="preserve"> </w:t>
      </w:r>
      <w:r w:rsidR="00B6107B">
        <w:rPr>
          <w:rFonts w:cs="Arial"/>
          <w:szCs w:val="24"/>
        </w:rPr>
        <w:t>a</w:t>
      </w:r>
      <w:r w:rsidR="00C101AD" w:rsidRPr="0032763A">
        <w:rPr>
          <w:rFonts w:cs="Arial"/>
          <w:szCs w:val="24"/>
        </w:rPr>
        <w:t>duana</w:t>
      </w:r>
      <w:r w:rsidR="00516573" w:rsidRPr="0032763A">
        <w:rPr>
          <w:rFonts w:cs="Arial"/>
          <w:szCs w:val="24"/>
        </w:rPr>
        <w:t>s</w:t>
      </w:r>
      <w:r w:rsidR="00C101AD" w:rsidRPr="0032763A">
        <w:rPr>
          <w:rFonts w:cs="Arial"/>
          <w:szCs w:val="24"/>
        </w:rPr>
        <w:t xml:space="preserve"> de </w:t>
      </w:r>
      <w:r w:rsidR="00B6107B">
        <w:rPr>
          <w:rFonts w:cs="Arial"/>
          <w:szCs w:val="24"/>
        </w:rPr>
        <w:t>p</w:t>
      </w:r>
      <w:r w:rsidR="00C101AD" w:rsidRPr="0032763A">
        <w:rPr>
          <w:rFonts w:cs="Arial"/>
          <w:szCs w:val="24"/>
        </w:rPr>
        <w:t xml:space="preserve">artida y </w:t>
      </w:r>
      <w:r w:rsidR="00B6107B">
        <w:rPr>
          <w:rFonts w:cs="Arial"/>
          <w:szCs w:val="24"/>
        </w:rPr>
        <w:t>d</w:t>
      </w:r>
      <w:r w:rsidR="00C101AD" w:rsidRPr="0032763A">
        <w:rPr>
          <w:rFonts w:cs="Arial"/>
          <w:szCs w:val="24"/>
        </w:rPr>
        <w:t xml:space="preserve">estino, informándoles sobre la autorización del ingreso o </w:t>
      </w:r>
      <w:r w:rsidR="00A343C4" w:rsidRPr="0032763A">
        <w:rPr>
          <w:rFonts w:cs="Arial"/>
          <w:szCs w:val="24"/>
        </w:rPr>
        <w:t>salida del</w:t>
      </w:r>
      <w:r w:rsidR="00C101AD" w:rsidRPr="0032763A">
        <w:rPr>
          <w:rFonts w:cs="Arial"/>
          <w:szCs w:val="24"/>
        </w:rPr>
        <w:t xml:space="preserve"> territorio aduanero de una mercancía transportada al amparo</w:t>
      </w:r>
      <w:r w:rsidR="0094315D">
        <w:rPr>
          <w:rFonts w:cs="Arial"/>
          <w:szCs w:val="24"/>
        </w:rPr>
        <w:t xml:space="preserve"> </w:t>
      </w:r>
      <w:r w:rsidR="00C101AD" w:rsidRPr="0032763A">
        <w:rPr>
          <w:rFonts w:cs="Arial"/>
          <w:szCs w:val="24"/>
        </w:rPr>
        <w:t xml:space="preserve">del </w:t>
      </w:r>
      <w:r w:rsidR="000E1537">
        <w:rPr>
          <w:rFonts w:cs="Arial"/>
          <w:szCs w:val="24"/>
        </w:rPr>
        <w:t>R</w:t>
      </w:r>
      <w:r w:rsidR="00C101AD" w:rsidRPr="0032763A">
        <w:rPr>
          <w:rFonts w:cs="Arial"/>
          <w:szCs w:val="24"/>
        </w:rPr>
        <w:t>égimen de</w:t>
      </w:r>
      <w:r w:rsidR="00E04359" w:rsidRPr="0032763A">
        <w:rPr>
          <w:rFonts w:cs="Arial"/>
          <w:szCs w:val="24"/>
        </w:rPr>
        <w:t xml:space="preserve"> Tránsito Aduanero Comunitario.</w:t>
      </w:r>
    </w:p>
    <w:p w14:paraId="3DF030BB" w14:textId="77777777" w:rsidR="00E04359" w:rsidRPr="0032763A" w:rsidRDefault="00E04359" w:rsidP="001A126E">
      <w:pPr>
        <w:pStyle w:val="Normal5"/>
        <w:tabs>
          <w:tab w:val="left" w:pos="426"/>
        </w:tabs>
        <w:ind w:firstLine="0"/>
        <w:rPr>
          <w:rFonts w:cs="Arial"/>
          <w:b/>
          <w:szCs w:val="24"/>
        </w:rPr>
      </w:pPr>
    </w:p>
    <w:p w14:paraId="428A5A0A" w14:textId="77777777" w:rsidR="001A126E" w:rsidRPr="0032763A" w:rsidRDefault="001A126E" w:rsidP="001A126E">
      <w:pPr>
        <w:pStyle w:val="Normal5"/>
        <w:tabs>
          <w:tab w:val="left" w:pos="426"/>
        </w:tabs>
        <w:ind w:firstLine="0"/>
        <w:rPr>
          <w:rFonts w:cs="Arial"/>
          <w:szCs w:val="24"/>
        </w:rPr>
      </w:pPr>
      <w:r w:rsidRPr="0032763A">
        <w:rPr>
          <w:rFonts w:cs="Arial"/>
          <w:b/>
          <w:szCs w:val="24"/>
        </w:rPr>
        <w:tab/>
        <w:t xml:space="preserve">Cargamento Especial: </w:t>
      </w:r>
      <w:r w:rsidRPr="0032763A">
        <w:rPr>
          <w:rFonts w:cs="Arial"/>
          <w:szCs w:val="24"/>
        </w:rPr>
        <w:t>Mercancías que, por razón de su peso, de sus dimensiones o naturaleza, no pueden ser transportadas en unidades de carga o de transporte cerradas, bajo reserva de que puedan ser fácilmente identificadas.</w:t>
      </w:r>
    </w:p>
    <w:p w14:paraId="50ACFEE2" w14:textId="77777777" w:rsidR="001A126E" w:rsidRPr="0032763A" w:rsidRDefault="001A126E" w:rsidP="001A126E">
      <w:pPr>
        <w:tabs>
          <w:tab w:val="left" w:pos="426"/>
        </w:tabs>
        <w:rPr>
          <w:rFonts w:cs="Arial"/>
          <w:szCs w:val="24"/>
        </w:rPr>
      </w:pPr>
    </w:p>
    <w:p w14:paraId="17BB085C" w14:textId="77777777" w:rsidR="00E60F9B" w:rsidRDefault="001A126E" w:rsidP="001A126E">
      <w:pPr>
        <w:pStyle w:val="Normal5"/>
        <w:tabs>
          <w:tab w:val="left" w:pos="426"/>
        </w:tabs>
        <w:ind w:firstLine="0"/>
        <w:rPr>
          <w:rFonts w:cs="Arial"/>
          <w:szCs w:val="24"/>
        </w:rPr>
      </w:pPr>
      <w:r w:rsidRPr="0032763A">
        <w:rPr>
          <w:rFonts w:cs="Arial"/>
          <w:b/>
          <w:szCs w:val="24"/>
        </w:rPr>
        <w:tab/>
        <w:t>Cargas o Mercancías Peligrosas:</w:t>
      </w:r>
      <w:r w:rsidRPr="0032763A">
        <w:rPr>
          <w:rFonts w:cs="Arial"/>
          <w:szCs w:val="24"/>
        </w:rPr>
        <w:t xml:space="preserve"> Toda materia </w:t>
      </w:r>
      <w:r w:rsidR="00A343C4" w:rsidRPr="0032763A">
        <w:rPr>
          <w:rFonts w:cs="Arial"/>
          <w:szCs w:val="24"/>
        </w:rPr>
        <w:t>que,</w:t>
      </w:r>
      <w:r w:rsidRPr="0032763A">
        <w:rPr>
          <w:rFonts w:cs="Arial"/>
          <w:szCs w:val="24"/>
        </w:rPr>
        <w:t xml:space="preserve"> durante su producción, almacenamiento, transporte, distribución o consumo, genere o pueda generar daño a los seres vivos, bienes y/o el medio ambiente. Así como los residuos tóxicos y los envases vacíos que los han contenido y las consideradas como peligrosas por organismos internacionales, las legislaciones nacionales de los Países Miembros y demás normas comunitarias.</w:t>
      </w:r>
    </w:p>
    <w:p w14:paraId="7D3C663E" w14:textId="77777777" w:rsidR="001A126E" w:rsidRPr="00624C1B" w:rsidRDefault="001A126E" w:rsidP="001A126E">
      <w:pPr>
        <w:pStyle w:val="Normal5"/>
        <w:tabs>
          <w:tab w:val="left" w:pos="426"/>
        </w:tabs>
        <w:ind w:firstLine="0"/>
        <w:rPr>
          <w:rFonts w:cs="Arial"/>
          <w:b/>
          <w:szCs w:val="24"/>
        </w:rPr>
      </w:pPr>
      <w:r w:rsidRPr="0032763A">
        <w:rPr>
          <w:rFonts w:cs="Arial"/>
          <w:b/>
          <w:szCs w:val="24"/>
        </w:rPr>
        <w:tab/>
        <w:t xml:space="preserve">Control Aduanero: </w:t>
      </w:r>
      <w:r w:rsidRPr="0032763A">
        <w:rPr>
          <w:rFonts w:cs="Arial"/>
          <w:szCs w:val="24"/>
        </w:rPr>
        <w:t xml:space="preserve">Es el conjunto de medidas adoptadas por la </w:t>
      </w:r>
      <w:r w:rsidR="00E97961" w:rsidRPr="0032763A">
        <w:rPr>
          <w:rFonts w:cs="Arial"/>
          <w:szCs w:val="24"/>
        </w:rPr>
        <w:t>A</w:t>
      </w:r>
      <w:r w:rsidRPr="0032763A">
        <w:rPr>
          <w:rFonts w:cs="Arial"/>
          <w:szCs w:val="24"/>
        </w:rPr>
        <w:t xml:space="preserve">dministración </w:t>
      </w:r>
      <w:r w:rsidR="00E97961" w:rsidRPr="0032763A">
        <w:rPr>
          <w:rFonts w:cs="Arial"/>
          <w:szCs w:val="24"/>
        </w:rPr>
        <w:t>A</w:t>
      </w:r>
      <w:r w:rsidRPr="0032763A">
        <w:rPr>
          <w:rFonts w:cs="Arial"/>
          <w:szCs w:val="24"/>
        </w:rPr>
        <w:t>duanera con el objeto de asegurar el cumplimiento de la legislación aduanera, o de cualesquiera otras disposiciones cuya aplica</w:t>
      </w:r>
      <w:r w:rsidRPr="00624C1B">
        <w:rPr>
          <w:rFonts w:cs="Arial"/>
          <w:szCs w:val="24"/>
        </w:rPr>
        <w:t>ción o ejecución es de competencia o responsabilidad de las aduanas.</w:t>
      </w:r>
    </w:p>
    <w:p w14:paraId="112B5AE7" w14:textId="77777777" w:rsidR="001A126E" w:rsidRPr="00624C1B" w:rsidRDefault="001A126E" w:rsidP="001A126E">
      <w:pPr>
        <w:tabs>
          <w:tab w:val="left" w:pos="426"/>
        </w:tabs>
        <w:rPr>
          <w:rFonts w:cs="Arial"/>
          <w:szCs w:val="24"/>
        </w:rPr>
      </w:pPr>
    </w:p>
    <w:p w14:paraId="474B057E" w14:textId="77777777" w:rsidR="00E343A2" w:rsidRPr="00080E8F" w:rsidRDefault="001A126E" w:rsidP="00E343A2">
      <w:pPr>
        <w:pStyle w:val="Encabezado"/>
        <w:tabs>
          <w:tab w:val="left" w:pos="426"/>
        </w:tabs>
        <w:rPr>
          <w:rFonts w:cs="Arial"/>
          <w:b/>
          <w:szCs w:val="24"/>
          <w:lang w:val="es-PE" w:eastAsia="es-PE"/>
        </w:rPr>
      </w:pPr>
      <w:r w:rsidRPr="00624C1B">
        <w:rPr>
          <w:rFonts w:cs="Arial"/>
          <w:b/>
          <w:szCs w:val="24"/>
        </w:rPr>
        <w:tab/>
      </w:r>
      <w:r w:rsidR="00E343A2" w:rsidRPr="00BA3019">
        <w:rPr>
          <w:rFonts w:cs="Arial"/>
          <w:b/>
          <w:snapToGrid w:val="0"/>
          <w:szCs w:val="24"/>
        </w:rPr>
        <w:t>Declaración de Tránsito</w:t>
      </w:r>
      <w:r w:rsidR="00E343A2">
        <w:rPr>
          <w:rFonts w:cs="Arial"/>
          <w:b/>
          <w:snapToGrid w:val="0"/>
          <w:szCs w:val="24"/>
        </w:rPr>
        <w:t xml:space="preserve"> Aduanero Internacional (DTAI)</w:t>
      </w:r>
      <w:r w:rsidR="00E343A2" w:rsidRPr="00BA3019">
        <w:rPr>
          <w:rFonts w:cs="Arial"/>
          <w:b/>
          <w:snapToGrid w:val="0"/>
          <w:szCs w:val="24"/>
        </w:rPr>
        <w:t>:</w:t>
      </w:r>
      <w:r w:rsidR="00E343A2" w:rsidRPr="00080E8F">
        <w:rPr>
          <w:rFonts w:cs="Arial"/>
          <w:snapToGrid w:val="0"/>
          <w:szCs w:val="24"/>
        </w:rPr>
        <w:t xml:space="preserve"> Documento </w:t>
      </w:r>
      <w:r w:rsidR="00E343A2" w:rsidRPr="00080E8F">
        <w:rPr>
          <w:rFonts w:cs="Arial"/>
          <w:szCs w:val="24"/>
          <w:lang w:val="es-PE" w:eastAsia="es-PE"/>
        </w:rPr>
        <w:t xml:space="preserve">en formato físico o electrónico, en el que se amparan las mercancías que se acogen a un Tránsito Aduanero Comunitario y que contiene todos los datos e informaciones requeridos para </w:t>
      </w:r>
      <w:r w:rsidR="00E343A2">
        <w:rPr>
          <w:rFonts w:cs="Arial"/>
          <w:szCs w:val="24"/>
          <w:lang w:val="es-PE" w:eastAsia="es-PE"/>
        </w:rPr>
        <w:t>su despacho aduanero</w:t>
      </w:r>
      <w:r w:rsidR="00E343A2" w:rsidRPr="00080E8F">
        <w:rPr>
          <w:rFonts w:cs="Arial"/>
          <w:szCs w:val="24"/>
          <w:lang w:val="es-PE" w:eastAsia="es-PE"/>
        </w:rPr>
        <w:t xml:space="preserve">. </w:t>
      </w:r>
    </w:p>
    <w:p w14:paraId="241E87BF" w14:textId="77777777" w:rsidR="00E343A2" w:rsidRDefault="00E343A2" w:rsidP="00E343A2">
      <w:pPr>
        <w:pStyle w:val="Encabezado"/>
        <w:tabs>
          <w:tab w:val="left" w:pos="426"/>
        </w:tabs>
        <w:rPr>
          <w:rFonts w:cs="Arial"/>
          <w:b/>
          <w:snapToGrid w:val="0"/>
          <w:szCs w:val="24"/>
          <w:u w:val="single"/>
          <w:lang w:val="es-PE"/>
        </w:rPr>
      </w:pPr>
    </w:p>
    <w:p w14:paraId="424A5D1D" w14:textId="77777777" w:rsidR="00E343A2" w:rsidRDefault="00E343A2" w:rsidP="00E343A2">
      <w:pPr>
        <w:pStyle w:val="Encabezado"/>
        <w:tabs>
          <w:tab w:val="left" w:pos="426"/>
        </w:tabs>
        <w:rPr>
          <w:rFonts w:cs="Arial"/>
          <w:szCs w:val="24"/>
        </w:rPr>
      </w:pPr>
      <w:r>
        <w:rPr>
          <w:rFonts w:cs="Arial"/>
          <w:b/>
          <w:szCs w:val="24"/>
        </w:rPr>
        <w:tab/>
      </w:r>
      <w:r w:rsidRPr="009B34C3">
        <w:rPr>
          <w:rFonts w:cs="Arial"/>
          <w:b/>
          <w:szCs w:val="24"/>
        </w:rPr>
        <w:t>Declarante</w:t>
      </w:r>
      <w:r w:rsidRPr="009B34C3">
        <w:rPr>
          <w:rFonts w:cs="Arial"/>
          <w:szCs w:val="24"/>
        </w:rPr>
        <w:t>: La persona que, de acuerdo a la legislación de cada País Miembro</w:t>
      </w:r>
      <w:r>
        <w:rPr>
          <w:rFonts w:cs="Arial"/>
          <w:szCs w:val="24"/>
        </w:rPr>
        <w:t>,</w:t>
      </w:r>
      <w:r w:rsidRPr="009B34C3">
        <w:rPr>
          <w:rFonts w:cs="Arial"/>
          <w:szCs w:val="24"/>
        </w:rPr>
        <w:t xml:space="preserve"> suscribe de manera física o electrónica una </w:t>
      </w:r>
      <w:r>
        <w:rPr>
          <w:rFonts w:cs="Arial"/>
          <w:szCs w:val="24"/>
        </w:rPr>
        <w:t>D</w:t>
      </w:r>
      <w:r w:rsidRPr="009B34C3">
        <w:rPr>
          <w:rFonts w:cs="Arial"/>
          <w:szCs w:val="24"/>
        </w:rPr>
        <w:t xml:space="preserve">eclaración de </w:t>
      </w:r>
      <w:r>
        <w:rPr>
          <w:rFonts w:cs="Arial"/>
          <w:szCs w:val="24"/>
        </w:rPr>
        <w:t>T</w:t>
      </w:r>
      <w:r w:rsidRPr="009B34C3">
        <w:rPr>
          <w:rFonts w:cs="Arial"/>
          <w:szCs w:val="24"/>
        </w:rPr>
        <w:t>ránsito</w:t>
      </w:r>
      <w:r>
        <w:rPr>
          <w:rFonts w:cs="Arial"/>
          <w:szCs w:val="24"/>
        </w:rPr>
        <w:t xml:space="preserve"> Aduanero</w:t>
      </w:r>
      <w:r w:rsidR="0094315D">
        <w:rPr>
          <w:rFonts w:cs="Arial"/>
          <w:szCs w:val="24"/>
        </w:rPr>
        <w:t xml:space="preserve"> </w:t>
      </w:r>
      <w:r>
        <w:rPr>
          <w:rFonts w:cs="Arial"/>
          <w:szCs w:val="24"/>
        </w:rPr>
        <w:t xml:space="preserve">Internacional (DTAI) </w:t>
      </w:r>
      <w:r w:rsidRPr="009B34C3">
        <w:rPr>
          <w:rFonts w:cs="Arial"/>
          <w:szCs w:val="24"/>
        </w:rPr>
        <w:t xml:space="preserve">para solicitar el </w:t>
      </w:r>
      <w:r>
        <w:rPr>
          <w:rFonts w:cs="Arial"/>
          <w:szCs w:val="24"/>
        </w:rPr>
        <w:t xml:space="preserve">Régimen </w:t>
      </w:r>
      <w:r w:rsidRPr="009B34C3">
        <w:rPr>
          <w:rFonts w:cs="Arial"/>
          <w:szCs w:val="24"/>
        </w:rPr>
        <w:t xml:space="preserve">de Tránsito Aduanero Comunitario ante una </w:t>
      </w:r>
      <w:r>
        <w:rPr>
          <w:rFonts w:cs="Arial"/>
          <w:szCs w:val="24"/>
        </w:rPr>
        <w:t>a</w:t>
      </w:r>
      <w:r w:rsidRPr="009B34C3">
        <w:rPr>
          <w:rFonts w:cs="Arial"/>
          <w:szCs w:val="24"/>
        </w:rPr>
        <w:t xml:space="preserve">duana de </w:t>
      </w:r>
      <w:r>
        <w:rPr>
          <w:rFonts w:cs="Arial"/>
          <w:szCs w:val="24"/>
        </w:rPr>
        <w:t>p</w:t>
      </w:r>
      <w:r w:rsidRPr="009B34C3">
        <w:rPr>
          <w:rFonts w:cs="Arial"/>
          <w:szCs w:val="24"/>
        </w:rPr>
        <w:t>artida, siendo responsable ante la Aduana por la información en ella declarada y por el pago de los derechos, impuestos</w:t>
      </w:r>
      <w:r>
        <w:rPr>
          <w:rFonts w:cs="Arial"/>
          <w:szCs w:val="24"/>
        </w:rPr>
        <w:t>, recargos, intereses</w:t>
      </w:r>
      <w:r w:rsidRPr="009B34C3">
        <w:rPr>
          <w:rFonts w:cs="Arial"/>
          <w:szCs w:val="24"/>
        </w:rPr>
        <w:t xml:space="preserve"> y sanciones que correspondan.</w:t>
      </w:r>
    </w:p>
    <w:p w14:paraId="39E2FA40" w14:textId="77777777" w:rsidR="00E343A2" w:rsidRPr="00AC73FB" w:rsidRDefault="00E343A2" w:rsidP="00E343A2">
      <w:pPr>
        <w:pStyle w:val="Encabezado"/>
        <w:tabs>
          <w:tab w:val="left" w:pos="426"/>
        </w:tabs>
        <w:rPr>
          <w:rFonts w:cs="Arial"/>
          <w:b/>
          <w:snapToGrid w:val="0"/>
          <w:szCs w:val="24"/>
          <w:u w:val="single"/>
          <w:lang w:val="es-PE"/>
        </w:rPr>
      </w:pPr>
    </w:p>
    <w:p w14:paraId="53A7457C" w14:textId="77777777" w:rsidR="001A126E" w:rsidRPr="00D914A8" w:rsidRDefault="00E343A2" w:rsidP="001A126E">
      <w:pPr>
        <w:pStyle w:val="Normal5"/>
        <w:tabs>
          <w:tab w:val="left" w:pos="426"/>
        </w:tabs>
        <w:ind w:firstLine="0"/>
        <w:rPr>
          <w:rFonts w:cs="Arial"/>
          <w:szCs w:val="24"/>
        </w:rPr>
      </w:pPr>
      <w:r>
        <w:rPr>
          <w:rFonts w:cs="Arial"/>
          <w:b/>
          <w:szCs w:val="24"/>
        </w:rPr>
        <w:tab/>
      </w:r>
      <w:r w:rsidR="001A126E" w:rsidRPr="00624C1B">
        <w:rPr>
          <w:rFonts w:cs="Arial"/>
          <w:b/>
          <w:szCs w:val="24"/>
        </w:rPr>
        <w:t xml:space="preserve">Despacho: </w:t>
      </w:r>
      <w:r w:rsidR="001A126E" w:rsidRPr="00624C1B">
        <w:rPr>
          <w:rFonts w:cs="Arial"/>
          <w:szCs w:val="24"/>
        </w:rPr>
        <w:t>El cumplimiento del conjunto de formalidades aduaneras</w:t>
      </w:r>
      <w:r w:rsidR="0094315D">
        <w:rPr>
          <w:rFonts w:cs="Arial"/>
          <w:szCs w:val="24"/>
        </w:rPr>
        <w:t xml:space="preserve"> </w:t>
      </w:r>
      <w:r w:rsidR="001A126E" w:rsidRPr="00D914A8">
        <w:rPr>
          <w:rFonts w:cs="Arial"/>
          <w:szCs w:val="24"/>
        </w:rPr>
        <w:t>necesarias para que las mercancías puedan ser importadas a consumo, exportadas, sometidas a otro régimen o destino aduanero que lo requiera.</w:t>
      </w:r>
    </w:p>
    <w:p w14:paraId="532196E3" w14:textId="77777777" w:rsidR="001A126E" w:rsidRPr="00D914A8" w:rsidRDefault="001A126E" w:rsidP="001A126E">
      <w:pPr>
        <w:pStyle w:val="Normal5"/>
        <w:tabs>
          <w:tab w:val="left" w:pos="426"/>
        </w:tabs>
        <w:ind w:firstLine="0"/>
        <w:rPr>
          <w:rFonts w:cs="Arial"/>
          <w:szCs w:val="24"/>
        </w:rPr>
      </w:pPr>
    </w:p>
    <w:p w14:paraId="4AA6716F" w14:textId="77777777" w:rsidR="001A126E" w:rsidRPr="00D914A8" w:rsidRDefault="001A126E" w:rsidP="001A126E">
      <w:pPr>
        <w:pStyle w:val="Normal5"/>
        <w:tabs>
          <w:tab w:val="left" w:pos="426"/>
        </w:tabs>
        <w:ind w:firstLine="0"/>
        <w:rPr>
          <w:rFonts w:cs="Arial"/>
          <w:szCs w:val="24"/>
        </w:rPr>
      </w:pPr>
      <w:r w:rsidRPr="00D914A8">
        <w:rPr>
          <w:rFonts w:cs="Arial"/>
          <w:b/>
          <w:szCs w:val="24"/>
        </w:rPr>
        <w:tab/>
        <w:t xml:space="preserve">Documento de Transporte: </w:t>
      </w:r>
      <w:r w:rsidRPr="00D914A8">
        <w:rPr>
          <w:rFonts w:cs="Arial"/>
          <w:szCs w:val="24"/>
        </w:rPr>
        <w:t xml:space="preserve">El documento que prueba la existencia de un Contrato de Transporte </w:t>
      </w:r>
      <w:r w:rsidR="00023407" w:rsidRPr="00D914A8">
        <w:rPr>
          <w:rFonts w:cs="Arial"/>
          <w:szCs w:val="24"/>
        </w:rPr>
        <w:t>bajo cualquiera</w:t>
      </w:r>
      <w:r w:rsidRPr="00D914A8">
        <w:rPr>
          <w:rFonts w:cs="Arial"/>
          <w:szCs w:val="24"/>
        </w:rPr>
        <w:t xml:space="preserve"> de los modos de transporte.</w:t>
      </w:r>
    </w:p>
    <w:p w14:paraId="6E5A8989" w14:textId="77777777" w:rsidR="00E67A2F" w:rsidRPr="009B34C3" w:rsidRDefault="004D041B" w:rsidP="00AA0B67">
      <w:pPr>
        <w:pStyle w:val="Encabezado"/>
        <w:tabs>
          <w:tab w:val="left" w:pos="426"/>
        </w:tabs>
        <w:rPr>
          <w:rFonts w:cs="Arial"/>
          <w:szCs w:val="24"/>
        </w:rPr>
      </w:pPr>
      <w:r w:rsidRPr="00D914A8">
        <w:rPr>
          <w:rFonts w:cs="Arial"/>
          <w:szCs w:val="24"/>
        </w:rPr>
        <w:tab/>
      </w:r>
      <w:r w:rsidR="00EE2758" w:rsidRPr="00D914A8">
        <w:rPr>
          <w:rFonts w:cs="Arial"/>
          <w:snapToGrid w:val="0"/>
          <w:szCs w:val="24"/>
        </w:rPr>
        <w:tab/>
      </w:r>
    </w:p>
    <w:p w14:paraId="225B4149" w14:textId="77777777" w:rsidR="005F233F" w:rsidRDefault="001C08C1" w:rsidP="00770A52">
      <w:pPr>
        <w:ind w:firstLine="426"/>
        <w:rPr>
          <w:rFonts w:cs="Arial"/>
          <w:sz w:val="22"/>
          <w:szCs w:val="22"/>
        </w:rPr>
      </w:pPr>
      <w:r w:rsidRPr="00770A52">
        <w:rPr>
          <w:rFonts w:cs="Arial"/>
          <w:b/>
          <w:szCs w:val="24"/>
        </w:rPr>
        <w:t>Garantía</w:t>
      </w:r>
      <w:r w:rsidR="00970F2B">
        <w:rPr>
          <w:rFonts w:cs="Arial"/>
          <w:b/>
          <w:szCs w:val="24"/>
        </w:rPr>
        <w:t>:</w:t>
      </w:r>
      <w:bookmarkStart w:id="3" w:name="_Hlk86066493"/>
      <w:r w:rsidR="004B511A">
        <w:rPr>
          <w:rFonts w:cs="Arial"/>
          <w:b/>
          <w:szCs w:val="24"/>
        </w:rPr>
        <w:t xml:space="preserve"> </w:t>
      </w:r>
      <w:r w:rsidR="005F233F" w:rsidRPr="00770A52">
        <w:rPr>
          <w:rFonts w:cs="Arial"/>
          <w:szCs w:val="24"/>
        </w:rPr>
        <w:t>Aquello que asegura, a satisfacción de la aduana, el cumplimiento de una obligación aduanera contraída con la misma.</w:t>
      </w:r>
      <w:bookmarkEnd w:id="3"/>
    </w:p>
    <w:p w14:paraId="21E45261" w14:textId="77777777" w:rsidR="005F233F" w:rsidRDefault="005F233F" w:rsidP="000F226E">
      <w:pPr>
        <w:pStyle w:val="Normal5"/>
        <w:tabs>
          <w:tab w:val="left" w:pos="426"/>
        </w:tabs>
        <w:ind w:firstLine="0"/>
        <w:rPr>
          <w:rFonts w:cs="Arial"/>
          <w:b/>
          <w:szCs w:val="24"/>
        </w:rPr>
      </w:pPr>
    </w:p>
    <w:p w14:paraId="4F392A4E" w14:textId="77777777" w:rsidR="000F226E" w:rsidRDefault="005F233F" w:rsidP="000F226E">
      <w:pPr>
        <w:pStyle w:val="Normal5"/>
        <w:tabs>
          <w:tab w:val="left" w:pos="426"/>
        </w:tabs>
        <w:ind w:firstLine="0"/>
        <w:rPr>
          <w:rFonts w:cs="Arial"/>
          <w:szCs w:val="24"/>
          <w:shd w:val="clear" w:color="auto" w:fill="FFFFFF"/>
        </w:rPr>
      </w:pPr>
      <w:r>
        <w:rPr>
          <w:rFonts w:cs="Arial"/>
          <w:b/>
          <w:szCs w:val="24"/>
        </w:rPr>
        <w:tab/>
      </w:r>
      <w:r w:rsidR="000F226E" w:rsidRPr="00A904D5">
        <w:rPr>
          <w:rFonts w:cs="Arial"/>
          <w:b/>
          <w:szCs w:val="24"/>
        </w:rPr>
        <w:t>Manifiesto de Carga Internacional</w:t>
      </w:r>
      <w:r w:rsidR="007457F4">
        <w:rPr>
          <w:rFonts w:cs="Arial"/>
          <w:b/>
          <w:szCs w:val="24"/>
        </w:rPr>
        <w:t xml:space="preserve"> (MCI)</w:t>
      </w:r>
      <w:r w:rsidR="000F226E" w:rsidRPr="0032763A">
        <w:rPr>
          <w:rFonts w:cs="Arial"/>
          <w:szCs w:val="24"/>
          <w:shd w:val="clear" w:color="auto" w:fill="FFFFFF"/>
        </w:rPr>
        <w:t>: Documento que contiene información respecto del medio de transporte, número de bultos, peso e identificación genérica de la mercancía que comprende la carga, incluida la mercancía a granel, que debe presentar todo transportista i</w:t>
      </w:r>
      <w:r w:rsidR="006D11E4" w:rsidRPr="0032763A">
        <w:rPr>
          <w:rFonts w:cs="Arial"/>
          <w:szCs w:val="24"/>
          <w:shd w:val="clear" w:color="auto" w:fill="FFFFFF"/>
        </w:rPr>
        <w:t>nternacional a la aduana de un País M</w:t>
      </w:r>
      <w:r w:rsidR="000F226E" w:rsidRPr="0032763A">
        <w:rPr>
          <w:rFonts w:cs="Arial"/>
          <w:szCs w:val="24"/>
          <w:shd w:val="clear" w:color="auto" w:fill="FFFFFF"/>
        </w:rPr>
        <w:t>iembro.</w:t>
      </w:r>
    </w:p>
    <w:p w14:paraId="5F18CEB9" w14:textId="77777777" w:rsidR="004E0CAC" w:rsidRPr="0032763A" w:rsidRDefault="001A126E" w:rsidP="001A126E">
      <w:pPr>
        <w:pStyle w:val="Normal5"/>
        <w:tabs>
          <w:tab w:val="left" w:pos="426"/>
        </w:tabs>
        <w:ind w:firstLine="0"/>
        <w:rPr>
          <w:rFonts w:cs="Arial"/>
          <w:szCs w:val="24"/>
        </w:rPr>
      </w:pPr>
      <w:r w:rsidRPr="0032763A">
        <w:rPr>
          <w:rFonts w:cs="Arial"/>
          <w:b/>
          <w:szCs w:val="24"/>
        </w:rPr>
        <w:tab/>
      </w:r>
    </w:p>
    <w:p w14:paraId="55BF679F" w14:textId="77777777" w:rsidR="00F5040A" w:rsidRPr="0032763A" w:rsidRDefault="00770A52" w:rsidP="00F5040A">
      <w:pPr>
        <w:pStyle w:val="Normal5"/>
        <w:tabs>
          <w:tab w:val="left" w:pos="426"/>
        </w:tabs>
        <w:ind w:firstLine="0"/>
        <w:rPr>
          <w:rFonts w:cs="Arial"/>
          <w:szCs w:val="24"/>
        </w:rPr>
      </w:pPr>
      <w:r>
        <w:rPr>
          <w:rFonts w:cs="Arial"/>
          <w:b/>
          <w:szCs w:val="24"/>
        </w:rPr>
        <w:tab/>
      </w:r>
      <w:r w:rsidR="00F5040A" w:rsidRPr="0032763A">
        <w:rPr>
          <w:rFonts w:cs="Arial"/>
          <w:b/>
          <w:szCs w:val="24"/>
        </w:rPr>
        <w:t>Medio de Transporte:</w:t>
      </w:r>
      <w:r w:rsidR="00F5040A" w:rsidRPr="0032763A">
        <w:rPr>
          <w:rFonts w:cs="Arial"/>
          <w:szCs w:val="24"/>
        </w:rPr>
        <w:t xml:space="preserve"> E</w:t>
      </w:r>
      <w:r w:rsidR="0037048E" w:rsidRPr="0032763A">
        <w:rPr>
          <w:rFonts w:cs="Arial"/>
          <w:szCs w:val="24"/>
        </w:rPr>
        <w:t>s e</w:t>
      </w:r>
      <w:r w:rsidR="00F5040A" w:rsidRPr="0032763A">
        <w:rPr>
          <w:rFonts w:cs="Arial"/>
          <w:szCs w:val="24"/>
        </w:rPr>
        <w:t>l vehículo con tracción propia o autopropulsión que permita el transporte de las mercancías y/o unidades de carga. Estos medios de transporte son los que se detallan a continuación:</w:t>
      </w:r>
    </w:p>
    <w:p w14:paraId="2AF7257D" w14:textId="77777777" w:rsidR="00F5040A" w:rsidRPr="0032763A" w:rsidRDefault="00F5040A" w:rsidP="00F5040A">
      <w:pPr>
        <w:tabs>
          <w:tab w:val="left" w:pos="426"/>
        </w:tabs>
        <w:rPr>
          <w:rFonts w:cs="Arial"/>
          <w:szCs w:val="24"/>
        </w:rPr>
      </w:pPr>
    </w:p>
    <w:p w14:paraId="6666075F" w14:textId="77777777" w:rsidR="00F5040A" w:rsidRPr="0032763A" w:rsidRDefault="00F5040A" w:rsidP="00F5040A">
      <w:pPr>
        <w:pStyle w:val="Encabezado"/>
        <w:tabs>
          <w:tab w:val="left" w:pos="426"/>
          <w:tab w:val="left" w:pos="709"/>
        </w:tabs>
        <w:rPr>
          <w:rFonts w:cs="Arial"/>
          <w:szCs w:val="24"/>
        </w:rPr>
      </w:pPr>
      <w:r w:rsidRPr="0032763A">
        <w:rPr>
          <w:rFonts w:cs="Arial"/>
          <w:szCs w:val="24"/>
        </w:rPr>
        <w:tab/>
        <w:t>-</w:t>
      </w:r>
      <w:r w:rsidRPr="0032763A">
        <w:rPr>
          <w:rFonts w:cs="Arial"/>
          <w:szCs w:val="24"/>
        </w:rPr>
        <w:tab/>
        <w:t>Aeronaves</w:t>
      </w:r>
    </w:p>
    <w:p w14:paraId="7335B4FB" w14:textId="77777777" w:rsidR="00F5040A" w:rsidRPr="0032763A" w:rsidRDefault="00F5040A" w:rsidP="00F5040A">
      <w:pPr>
        <w:tabs>
          <w:tab w:val="left" w:pos="426"/>
          <w:tab w:val="left" w:pos="709"/>
        </w:tabs>
        <w:rPr>
          <w:rFonts w:cs="Arial"/>
          <w:szCs w:val="24"/>
        </w:rPr>
      </w:pPr>
      <w:r w:rsidRPr="0032763A">
        <w:rPr>
          <w:rFonts w:cs="Arial"/>
          <w:szCs w:val="24"/>
        </w:rPr>
        <w:tab/>
        <w:t>-</w:t>
      </w:r>
      <w:r w:rsidRPr="0032763A">
        <w:rPr>
          <w:rFonts w:cs="Arial"/>
          <w:szCs w:val="24"/>
        </w:rPr>
        <w:tab/>
        <w:t>Buques o naves</w:t>
      </w:r>
    </w:p>
    <w:p w14:paraId="6E6CE97B" w14:textId="77777777" w:rsidR="00F5040A" w:rsidRPr="0032763A" w:rsidRDefault="00F5040A" w:rsidP="00F5040A">
      <w:pPr>
        <w:tabs>
          <w:tab w:val="left" w:pos="426"/>
          <w:tab w:val="left" w:pos="709"/>
        </w:tabs>
        <w:rPr>
          <w:rFonts w:cs="Arial"/>
          <w:szCs w:val="24"/>
        </w:rPr>
      </w:pPr>
      <w:r w:rsidRPr="0032763A">
        <w:rPr>
          <w:rFonts w:cs="Arial"/>
          <w:szCs w:val="24"/>
        </w:rPr>
        <w:tab/>
        <w:t>-</w:t>
      </w:r>
      <w:r w:rsidRPr="0032763A">
        <w:rPr>
          <w:rFonts w:cs="Arial"/>
          <w:szCs w:val="24"/>
        </w:rPr>
        <w:tab/>
        <w:t>Camiones o tracto camiones</w:t>
      </w:r>
    </w:p>
    <w:p w14:paraId="63460DE4" w14:textId="77777777" w:rsidR="00F5040A" w:rsidRPr="0032763A" w:rsidRDefault="00F5040A" w:rsidP="00F5040A">
      <w:pPr>
        <w:tabs>
          <w:tab w:val="left" w:pos="426"/>
          <w:tab w:val="left" w:pos="709"/>
        </w:tabs>
        <w:rPr>
          <w:rFonts w:cs="Arial"/>
          <w:szCs w:val="24"/>
        </w:rPr>
      </w:pPr>
      <w:r w:rsidRPr="0032763A">
        <w:rPr>
          <w:rFonts w:cs="Arial"/>
          <w:szCs w:val="24"/>
        </w:rPr>
        <w:tab/>
        <w:t>-</w:t>
      </w:r>
      <w:r w:rsidRPr="0032763A">
        <w:rPr>
          <w:rFonts w:cs="Arial"/>
          <w:szCs w:val="24"/>
        </w:rPr>
        <w:tab/>
        <w:t>Gabarras</w:t>
      </w:r>
    </w:p>
    <w:p w14:paraId="118FC790" w14:textId="77777777" w:rsidR="00F5040A" w:rsidRPr="0032763A" w:rsidRDefault="00F5040A" w:rsidP="00F5040A">
      <w:pPr>
        <w:tabs>
          <w:tab w:val="left" w:pos="426"/>
          <w:tab w:val="left" w:pos="709"/>
        </w:tabs>
        <w:rPr>
          <w:rFonts w:cs="Arial"/>
          <w:szCs w:val="24"/>
        </w:rPr>
      </w:pPr>
      <w:r w:rsidRPr="0032763A">
        <w:rPr>
          <w:rFonts w:cs="Arial"/>
          <w:szCs w:val="24"/>
        </w:rPr>
        <w:tab/>
        <w:t>-</w:t>
      </w:r>
      <w:r w:rsidRPr="0032763A">
        <w:rPr>
          <w:rFonts w:cs="Arial"/>
          <w:szCs w:val="24"/>
        </w:rPr>
        <w:tab/>
        <w:t>Ferrocarriles</w:t>
      </w:r>
    </w:p>
    <w:p w14:paraId="53E789B9" w14:textId="77777777" w:rsidR="00F5040A" w:rsidRPr="0032763A" w:rsidRDefault="00F5040A" w:rsidP="00F5040A">
      <w:pPr>
        <w:tabs>
          <w:tab w:val="left" w:pos="426"/>
          <w:tab w:val="left" w:pos="709"/>
        </w:tabs>
        <w:rPr>
          <w:rFonts w:cs="Arial"/>
          <w:szCs w:val="24"/>
        </w:rPr>
      </w:pPr>
      <w:r w:rsidRPr="0032763A">
        <w:rPr>
          <w:rFonts w:cs="Arial"/>
          <w:szCs w:val="24"/>
        </w:rPr>
        <w:tab/>
        <w:t>-</w:t>
      </w:r>
      <w:r w:rsidRPr="0032763A">
        <w:rPr>
          <w:rFonts w:cs="Arial"/>
          <w:szCs w:val="24"/>
        </w:rPr>
        <w:tab/>
        <w:t>Otros medios de transporte similares</w:t>
      </w:r>
    </w:p>
    <w:p w14:paraId="749B50B3" w14:textId="77777777" w:rsidR="00F5040A" w:rsidRPr="0032763A" w:rsidRDefault="00F5040A" w:rsidP="001A126E">
      <w:pPr>
        <w:pStyle w:val="Normal5"/>
        <w:tabs>
          <w:tab w:val="left" w:pos="426"/>
        </w:tabs>
        <w:ind w:firstLine="0"/>
        <w:rPr>
          <w:rFonts w:cs="Arial"/>
          <w:szCs w:val="24"/>
        </w:rPr>
      </w:pPr>
    </w:p>
    <w:p w14:paraId="0573E2B6" w14:textId="77777777" w:rsidR="001A126E" w:rsidRPr="0032763A" w:rsidRDefault="001A126E" w:rsidP="001A126E">
      <w:pPr>
        <w:pStyle w:val="Normal5"/>
        <w:tabs>
          <w:tab w:val="left" w:pos="426"/>
        </w:tabs>
        <w:ind w:firstLine="0"/>
        <w:rPr>
          <w:rFonts w:cs="Arial"/>
          <w:szCs w:val="24"/>
        </w:rPr>
      </w:pPr>
      <w:r w:rsidRPr="0032763A">
        <w:rPr>
          <w:rFonts w:cs="Arial"/>
          <w:b/>
          <w:szCs w:val="24"/>
        </w:rPr>
        <w:tab/>
        <w:t xml:space="preserve">Mercancías: </w:t>
      </w:r>
      <w:r w:rsidRPr="0032763A">
        <w:rPr>
          <w:rFonts w:cs="Arial"/>
          <w:szCs w:val="24"/>
        </w:rPr>
        <w:t>Son todos los bienes susceptibles de ser clasificados en la nomenclatura NANDINA y sujetos a control aduanero.</w:t>
      </w:r>
    </w:p>
    <w:p w14:paraId="49CD0103" w14:textId="77777777" w:rsidR="00F5040A" w:rsidRPr="0032763A" w:rsidRDefault="00F5040A" w:rsidP="001A126E">
      <w:pPr>
        <w:pStyle w:val="Normal5"/>
        <w:tabs>
          <w:tab w:val="left" w:pos="426"/>
        </w:tabs>
        <w:ind w:firstLine="0"/>
        <w:rPr>
          <w:rFonts w:cs="Arial"/>
          <w:szCs w:val="24"/>
        </w:rPr>
      </w:pPr>
    </w:p>
    <w:p w14:paraId="58AC9FF6" w14:textId="77777777" w:rsidR="00074C0E" w:rsidRPr="00624C1B" w:rsidRDefault="00F04C15" w:rsidP="001A126E">
      <w:pPr>
        <w:pStyle w:val="Normal5"/>
        <w:tabs>
          <w:tab w:val="left" w:pos="426"/>
        </w:tabs>
        <w:ind w:firstLine="0"/>
        <w:rPr>
          <w:rFonts w:cs="Arial"/>
          <w:szCs w:val="24"/>
        </w:rPr>
      </w:pPr>
      <w:r w:rsidRPr="0032763A">
        <w:rPr>
          <w:rFonts w:cs="Arial"/>
          <w:b/>
          <w:szCs w:val="24"/>
        </w:rPr>
        <w:tab/>
      </w:r>
      <w:bookmarkStart w:id="4" w:name="_Hlk86066539"/>
      <w:r w:rsidR="00074C0E" w:rsidRPr="0092196A">
        <w:rPr>
          <w:b/>
          <w:bCs/>
        </w:rPr>
        <w:t>Modo de Transporte:</w:t>
      </w:r>
      <w:r w:rsidR="00074C0E">
        <w:t xml:space="preserve"> Es la forma empleada para el transporte de las mercancías que ingresan o salen del territorio aduanero comunitario, pudiendo ser: aéreo, carretero, férreo, marítimo, fluvial, lacustre, entre otros.</w:t>
      </w:r>
      <w:bookmarkEnd w:id="4"/>
    </w:p>
    <w:p w14:paraId="71819255" w14:textId="77777777" w:rsidR="00F04C15" w:rsidRPr="00624C1B" w:rsidRDefault="00F04C15" w:rsidP="001A126E">
      <w:pPr>
        <w:pStyle w:val="Normal5"/>
        <w:tabs>
          <w:tab w:val="left" w:pos="426"/>
        </w:tabs>
        <w:ind w:firstLine="0"/>
        <w:rPr>
          <w:rFonts w:cs="Arial"/>
          <w:szCs w:val="24"/>
        </w:rPr>
      </w:pPr>
    </w:p>
    <w:p w14:paraId="12D7AB49" w14:textId="77777777" w:rsidR="002F26F8" w:rsidRPr="00D914A8" w:rsidRDefault="004E0CAC" w:rsidP="001A126E">
      <w:pPr>
        <w:pStyle w:val="Normal5"/>
        <w:tabs>
          <w:tab w:val="left" w:pos="426"/>
        </w:tabs>
        <w:ind w:firstLine="0"/>
        <w:rPr>
          <w:rFonts w:cs="Arial"/>
          <w:szCs w:val="24"/>
        </w:rPr>
      </w:pPr>
      <w:r w:rsidRPr="00624C1B">
        <w:rPr>
          <w:rFonts w:cs="Arial"/>
          <w:b/>
          <w:szCs w:val="24"/>
        </w:rPr>
        <w:tab/>
      </w:r>
      <w:r w:rsidR="001A126E" w:rsidRPr="00D914A8">
        <w:rPr>
          <w:rFonts w:cs="Arial"/>
          <w:b/>
          <w:szCs w:val="24"/>
        </w:rPr>
        <w:t>Operación de Transbordo:</w:t>
      </w:r>
      <w:r w:rsidR="001A126E" w:rsidRPr="00D914A8">
        <w:rPr>
          <w:rFonts w:cs="Arial"/>
          <w:szCs w:val="24"/>
        </w:rPr>
        <w:t xml:space="preserve"> Traslado de mercancías, efectuado bajo control aduanero de una misma aduana, desde un medio de transporte o unidad de carga a otro, o al mismo en distinto viaje, incluida o no su descarga a tierra, con el objeto de que continúe hasta la aduana de destino</w:t>
      </w:r>
      <w:r w:rsidR="00400AAE" w:rsidRPr="00D914A8">
        <w:rPr>
          <w:rFonts w:cs="Arial"/>
          <w:szCs w:val="24"/>
        </w:rPr>
        <w:t>.</w:t>
      </w:r>
    </w:p>
    <w:p w14:paraId="76D2D247" w14:textId="77777777" w:rsidR="002F26F8" w:rsidRPr="00D914A8" w:rsidRDefault="002F26F8" w:rsidP="001A126E">
      <w:pPr>
        <w:pStyle w:val="Normal5"/>
        <w:tabs>
          <w:tab w:val="left" w:pos="426"/>
        </w:tabs>
        <w:ind w:firstLine="0"/>
        <w:rPr>
          <w:rFonts w:cs="Arial"/>
          <w:b/>
          <w:strike/>
          <w:szCs w:val="24"/>
        </w:rPr>
      </w:pPr>
    </w:p>
    <w:p w14:paraId="10D9E7EE" w14:textId="77777777" w:rsidR="001A126E" w:rsidRPr="0032763A" w:rsidRDefault="001A126E" w:rsidP="001A126E">
      <w:pPr>
        <w:pStyle w:val="Normal5"/>
        <w:tabs>
          <w:tab w:val="left" w:pos="426"/>
        </w:tabs>
        <w:ind w:firstLine="0"/>
        <w:rPr>
          <w:rFonts w:cs="Arial"/>
          <w:i/>
          <w:dstrike/>
          <w:szCs w:val="24"/>
        </w:rPr>
      </w:pPr>
      <w:r w:rsidRPr="00D914A8">
        <w:rPr>
          <w:rFonts w:cs="Arial"/>
          <w:b/>
          <w:szCs w:val="24"/>
        </w:rPr>
        <w:tab/>
        <w:t>Precinto Aduanero:</w:t>
      </w:r>
      <w:r w:rsidRPr="00D914A8">
        <w:rPr>
          <w:rFonts w:cs="Arial"/>
          <w:szCs w:val="24"/>
        </w:rPr>
        <w:t xml:space="preserve"> Disposi</w:t>
      </w:r>
      <w:r w:rsidRPr="00BA3019">
        <w:rPr>
          <w:rFonts w:cs="Arial"/>
          <w:szCs w:val="24"/>
        </w:rPr>
        <w:t xml:space="preserve">tivo </w:t>
      </w:r>
      <w:r w:rsidR="009B60D8" w:rsidRPr="00BA3019">
        <w:rPr>
          <w:rFonts w:cs="Arial"/>
          <w:szCs w:val="24"/>
        </w:rPr>
        <w:t xml:space="preserve">mecánico </w:t>
      </w:r>
      <w:r w:rsidR="003F66A4" w:rsidRPr="00080E8F">
        <w:rPr>
          <w:rFonts w:cs="Arial"/>
          <w:szCs w:val="24"/>
        </w:rPr>
        <w:t>o</w:t>
      </w:r>
      <w:r w:rsidR="009B60D8" w:rsidRPr="00080E8F">
        <w:rPr>
          <w:rFonts w:cs="Arial"/>
          <w:szCs w:val="24"/>
        </w:rPr>
        <w:t xml:space="preserve"> electrónico</w:t>
      </w:r>
      <w:r w:rsidR="004D647D">
        <w:rPr>
          <w:rFonts w:cs="Arial"/>
          <w:szCs w:val="24"/>
        </w:rPr>
        <w:t xml:space="preserve"> </w:t>
      </w:r>
      <w:r w:rsidRPr="0032763A">
        <w:rPr>
          <w:rFonts w:cs="Arial"/>
          <w:szCs w:val="24"/>
        </w:rPr>
        <w:t>exigido por las autoridades aduaneras, que dada su naturaleza y características ofrece seguridad a las mercancías contenidas en una unidad de carga o medio de transporte</w:t>
      </w:r>
      <w:r w:rsidR="008A7E1B" w:rsidRPr="0032763A">
        <w:rPr>
          <w:rFonts w:cs="Arial"/>
          <w:szCs w:val="24"/>
        </w:rPr>
        <w:t xml:space="preserve">. </w:t>
      </w:r>
    </w:p>
    <w:p w14:paraId="12A34BF0" w14:textId="77777777" w:rsidR="0008582B" w:rsidRPr="0032763A" w:rsidRDefault="0008582B" w:rsidP="0008582B">
      <w:pPr>
        <w:pStyle w:val="Normal5"/>
        <w:tabs>
          <w:tab w:val="left" w:pos="426"/>
        </w:tabs>
        <w:rPr>
          <w:rFonts w:cs="Arial"/>
          <w:b/>
          <w:szCs w:val="24"/>
        </w:rPr>
      </w:pPr>
    </w:p>
    <w:p w14:paraId="1DA4EBB0" w14:textId="77777777" w:rsidR="00087647" w:rsidRPr="00D914A8" w:rsidRDefault="009851FE" w:rsidP="00087647">
      <w:pPr>
        <w:pStyle w:val="Normal5"/>
        <w:tabs>
          <w:tab w:val="left" w:pos="426"/>
        </w:tabs>
        <w:ind w:firstLine="0"/>
        <w:rPr>
          <w:rFonts w:cs="Arial"/>
          <w:szCs w:val="24"/>
        </w:rPr>
      </w:pPr>
      <w:bookmarkStart w:id="5" w:name="_Hlk86066598"/>
      <w:r>
        <w:rPr>
          <w:rFonts w:cs="Arial"/>
          <w:b/>
          <w:szCs w:val="24"/>
        </w:rPr>
        <w:tab/>
      </w:r>
      <w:r w:rsidR="00087647" w:rsidRPr="00D914A8">
        <w:rPr>
          <w:rFonts w:cs="Arial"/>
          <w:b/>
          <w:szCs w:val="24"/>
        </w:rPr>
        <w:t>Territorio Aduanero Comunitario:</w:t>
      </w:r>
      <w:r w:rsidR="00087647" w:rsidRPr="00D914A8">
        <w:rPr>
          <w:rFonts w:cs="Arial"/>
          <w:szCs w:val="24"/>
        </w:rPr>
        <w:t xml:space="preserve"> Es el territorio aduanero que comprende los territorios aduaneros nacionales de los Países Miembros de la Comunidad Andina.</w:t>
      </w:r>
    </w:p>
    <w:p w14:paraId="5AF28CF0" w14:textId="77777777" w:rsidR="00087647" w:rsidRPr="00D914A8" w:rsidRDefault="00087647" w:rsidP="00087647">
      <w:pPr>
        <w:pStyle w:val="Normal5"/>
        <w:tabs>
          <w:tab w:val="left" w:pos="426"/>
        </w:tabs>
        <w:ind w:firstLine="0"/>
        <w:rPr>
          <w:rFonts w:cs="Arial"/>
          <w:szCs w:val="24"/>
        </w:rPr>
      </w:pPr>
    </w:p>
    <w:p w14:paraId="2615B066" w14:textId="77777777" w:rsidR="009851FE" w:rsidRPr="00D914A8" w:rsidRDefault="00E60F9B" w:rsidP="009851FE">
      <w:pPr>
        <w:pStyle w:val="Normal5"/>
        <w:tabs>
          <w:tab w:val="left" w:pos="426"/>
        </w:tabs>
        <w:ind w:firstLine="0"/>
        <w:rPr>
          <w:rFonts w:cs="Arial"/>
          <w:szCs w:val="24"/>
        </w:rPr>
      </w:pPr>
      <w:r>
        <w:rPr>
          <w:rFonts w:cs="Arial"/>
          <w:b/>
          <w:szCs w:val="24"/>
        </w:rPr>
        <w:tab/>
      </w:r>
      <w:r w:rsidR="009851FE" w:rsidRPr="0032763A">
        <w:rPr>
          <w:rFonts w:cs="Arial"/>
          <w:b/>
          <w:szCs w:val="24"/>
        </w:rPr>
        <w:t>Tránsito Aduanero Comunitario:</w:t>
      </w:r>
      <w:r w:rsidR="009851FE" w:rsidRPr="0032763A">
        <w:rPr>
          <w:rFonts w:cs="Arial"/>
          <w:szCs w:val="24"/>
        </w:rPr>
        <w:t xml:space="preserve"> Es el régimen aduanero con arreglo al cual las mercancías son transportadas bajo control aduanero, desde una aduana de partida hasta una aduana de destino, en el curso de</w:t>
      </w:r>
      <w:r w:rsidR="009851FE">
        <w:rPr>
          <w:rFonts w:cs="Arial"/>
          <w:szCs w:val="24"/>
        </w:rPr>
        <w:t>l</w:t>
      </w:r>
      <w:r w:rsidR="009851FE" w:rsidRPr="0032763A">
        <w:rPr>
          <w:rFonts w:cs="Arial"/>
          <w:szCs w:val="24"/>
        </w:rPr>
        <w:t xml:space="preserve"> cual se c</w:t>
      </w:r>
      <w:r w:rsidR="009851FE" w:rsidRPr="00624C1B">
        <w:rPr>
          <w:rFonts w:cs="Arial"/>
          <w:szCs w:val="24"/>
        </w:rPr>
        <w:t xml:space="preserve">ruzan una o varias fronteras de los Países Miembros, con suspensión del pago de los derechos e impuestos y recargos eventualmente exigibles, mientras permanezcan bajo este mismo régimen, </w:t>
      </w:r>
      <w:r w:rsidR="009851FE" w:rsidRPr="00D914A8">
        <w:rPr>
          <w:rFonts w:cs="Arial"/>
          <w:szCs w:val="24"/>
        </w:rPr>
        <w:t>dando cumplimiento a las disposiciones contenidas en la presente Decisión, así como a las demás normas comunitarias.</w:t>
      </w:r>
    </w:p>
    <w:p w14:paraId="291D1166" w14:textId="77777777" w:rsidR="009851FE" w:rsidRPr="00D914A8" w:rsidRDefault="009851FE" w:rsidP="009851FE">
      <w:pPr>
        <w:pStyle w:val="Normal5"/>
        <w:tabs>
          <w:tab w:val="left" w:pos="426"/>
        </w:tabs>
        <w:ind w:firstLine="0"/>
        <w:rPr>
          <w:rFonts w:cs="Arial"/>
          <w:szCs w:val="24"/>
        </w:rPr>
      </w:pPr>
      <w:r w:rsidRPr="00D914A8">
        <w:rPr>
          <w:rFonts w:cs="Arial"/>
          <w:b/>
          <w:szCs w:val="24"/>
        </w:rPr>
        <w:tab/>
      </w:r>
    </w:p>
    <w:p w14:paraId="5B312F73" w14:textId="77777777" w:rsidR="00440933" w:rsidRPr="00440933" w:rsidRDefault="0092196A" w:rsidP="0092196A">
      <w:pPr>
        <w:ind w:firstLine="426"/>
        <w:textAlignment w:val="baseline"/>
        <w:rPr>
          <w:rFonts w:cs="Arial"/>
          <w:color w:val="000000"/>
          <w:szCs w:val="24"/>
          <w:lang w:val="es-PE" w:eastAsia="es-PE"/>
        </w:rPr>
      </w:pPr>
      <w:r>
        <w:rPr>
          <w:rFonts w:cs="Arial"/>
          <w:b/>
          <w:bCs/>
          <w:color w:val="000000"/>
          <w:szCs w:val="24"/>
          <w:lang w:val="es-PE" w:eastAsia="es-PE"/>
        </w:rPr>
        <w:t>T</w:t>
      </w:r>
      <w:r w:rsidR="00440933" w:rsidRPr="00440933">
        <w:rPr>
          <w:rFonts w:cs="Arial"/>
          <w:b/>
          <w:bCs/>
          <w:color w:val="000000"/>
          <w:szCs w:val="24"/>
          <w:lang w:val="es-PE" w:eastAsia="es-PE"/>
        </w:rPr>
        <w:t>ransportista Autorizado:</w:t>
      </w:r>
      <w:r w:rsidR="00440933" w:rsidRPr="00440933">
        <w:rPr>
          <w:rFonts w:cs="Arial"/>
          <w:color w:val="000000"/>
          <w:szCs w:val="24"/>
          <w:lang w:val="es-PE" w:eastAsia="es-PE"/>
        </w:rPr>
        <w:t xml:space="preserve"> La persona jurídica cuyo objeto es el transporte internacional de mercancía</w:t>
      </w:r>
      <w:r w:rsidR="00440933">
        <w:rPr>
          <w:rFonts w:cs="Arial"/>
          <w:color w:val="000000"/>
          <w:szCs w:val="24"/>
          <w:lang w:val="es-PE" w:eastAsia="es-PE"/>
        </w:rPr>
        <w:t>s</w:t>
      </w:r>
      <w:r w:rsidR="00440933" w:rsidRPr="00440933">
        <w:rPr>
          <w:rFonts w:cs="Arial"/>
          <w:color w:val="000000"/>
          <w:szCs w:val="24"/>
          <w:lang w:val="es-PE" w:eastAsia="es-PE"/>
        </w:rPr>
        <w:t xml:space="preserve">, constituida en cualquiera de los Países Miembros conforme a </w:t>
      </w:r>
      <w:r w:rsidR="00982F5B">
        <w:rPr>
          <w:rFonts w:cs="Arial"/>
          <w:color w:val="000000"/>
          <w:szCs w:val="24"/>
          <w:lang w:val="es-PE" w:eastAsia="es-PE"/>
        </w:rPr>
        <w:t>su legislación nacional</w:t>
      </w:r>
      <w:r w:rsidR="00440933" w:rsidRPr="00440933">
        <w:rPr>
          <w:rFonts w:cs="Arial"/>
          <w:color w:val="000000"/>
          <w:szCs w:val="24"/>
          <w:lang w:val="es-PE" w:eastAsia="es-PE"/>
        </w:rPr>
        <w:t>, bajo el modo de transporte autorizado o habilitado de conformidad con la normativa comunitaria correspondiente.</w:t>
      </w:r>
      <w:bookmarkEnd w:id="5"/>
    </w:p>
    <w:p w14:paraId="08F62DDD" w14:textId="77777777" w:rsidR="001A126E" w:rsidRPr="00D914A8" w:rsidRDefault="001A126E" w:rsidP="001A126E">
      <w:pPr>
        <w:pStyle w:val="Normal5"/>
        <w:tabs>
          <w:tab w:val="left" w:pos="426"/>
        </w:tabs>
        <w:ind w:firstLine="0"/>
        <w:rPr>
          <w:rFonts w:cs="Arial"/>
          <w:szCs w:val="24"/>
        </w:rPr>
      </w:pPr>
      <w:r w:rsidRPr="0032763A">
        <w:rPr>
          <w:rFonts w:cs="Arial"/>
          <w:b/>
          <w:szCs w:val="24"/>
        </w:rPr>
        <w:tab/>
      </w:r>
    </w:p>
    <w:p w14:paraId="674A3E04" w14:textId="77777777" w:rsidR="001A126E" w:rsidRPr="00080E8F" w:rsidRDefault="001A126E" w:rsidP="001A126E">
      <w:pPr>
        <w:pStyle w:val="Normal5"/>
        <w:tabs>
          <w:tab w:val="left" w:pos="426"/>
        </w:tabs>
        <w:ind w:firstLine="0"/>
        <w:rPr>
          <w:rFonts w:cs="Arial"/>
          <w:szCs w:val="24"/>
        </w:rPr>
      </w:pPr>
      <w:r w:rsidRPr="00D914A8">
        <w:rPr>
          <w:rFonts w:cs="Arial"/>
          <w:b/>
          <w:szCs w:val="24"/>
        </w:rPr>
        <w:tab/>
        <w:t>Unidad de Carga:</w:t>
      </w:r>
      <w:r w:rsidRPr="00BA3019">
        <w:rPr>
          <w:rFonts w:cs="Arial"/>
          <w:szCs w:val="24"/>
        </w:rPr>
        <w:t xml:space="preserve"> El continente ut</w:t>
      </w:r>
      <w:r w:rsidRPr="00080E8F">
        <w:rPr>
          <w:rFonts w:cs="Arial"/>
          <w:szCs w:val="24"/>
        </w:rPr>
        <w:t>ilizado para el acondicionamiento de mercancías con el objeto de posibilitar o facilitar su transporte, susceptible de ser remolcado, pero que no tenga tracción propia. Estas unidades de carga son las que se detallan a continuación:</w:t>
      </w:r>
    </w:p>
    <w:p w14:paraId="263A0B47" w14:textId="77777777" w:rsidR="001A126E" w:rsidRPr="00080E8F" w:rsidRDefault="001A126E" w:rsidP="001A126E">
      <w:pPr>
        <w:tabs>
          <w:tab w:val="left" w:pos="426"/>
        </w:tabs>
        <w:rPr>
          <w:rFonts w:cs="Arial"/>
          <w:szCs w:val="24"/>
        </w:rPr>
      </w:pPr>
    </w:p>
    <w:p w14:paraId="1BCF64E2" w14:textId="77777777" w:rsidR="001A126E" w:rsidRPr="00080E8F" w:rsidRDefault="001A126E" w:rsidP="001A126E">
      <w:pPr>
        <w:tabs>
          <w:tab w:val="left" w:pos="426"/>
          <w:tab w:val="left" w:pos="709"/>
        </w:tabs>
        <w:rPr>
          <w:rFonts w:cs="Arial"/>
          <w:szCs w:val="24"/>
        </w:rPr>
      </w:pPr>
      <w:r w:rsidRPr="00080E8F">
        <w:rPr>
          <w:rFonts w:cs="Arial"/>
          <w:szCs w:val="24"/>
        </w:rPr>
        <w:tab/>
        <w:t>-</w:t>
      </w:r>
      <w:r w:rsidRPr="00080E8F">
        <w:rPr>
          <w:rFonts w:cs="Arial"/>
          <w:szCs w:val="24"/>
        </w:rPr>
        <w:tab/>
        <w:t>Barcazas o planchones</w:t>
      </w:r>
    </w:p>
    <w:p w14:paraId="7E5DED84" w14:textId="77777777" w:rsidR="001A126E" w:rsidRPr="00080E8F" w:rsidRDefault="001A126E" w:rsidP="001A126E">
      <w:pPr>
        <w:tabs>
          <w:tab w:val="left" w:pos="426"/>
          <w:tab w:val="left" w:pos="709"/>
        </w:tabs>
        <w:spacing w:before="60"/>
        <w:rPr>
          <w:rFonts w:cs="Arial"/>
          <w:szCs w:val="24"/>
        </w:rPr>
      </w:pPr>
      <w:r w:rsidRPr="00080E8F">
        <w:rPr>
          <w:rFonts w:cs="Arial"/>
          <w:szCs w:val="24"/>
        </w:rPr>
        <w:tab/>
        <w:t>-</w:t>
      </w:r>
      <w:r w:rsidRPr="00080E8F">
        <w:rPr>
          <w:rFonts w:cs="Arial"/>
          <w:szCs w:val="24"/>
        </w:rPr>
        <w:tab/>
        <w:t>Contenedores</w:t>
      </w:r>
    </w:p>
    <w:p w14:paraId="746DE2BA" w14:textId="77777777" w:rsidR="001A126E" w:rsidRPr="00080E8F" w:rsidRDefault="001A126E" w:rsidP="001A126E">
      <w:pPr>
        <w:tabs>
          <w:tab w:val="left" w:pos="426"/>
          <w:tab w:val="left" w:pos="709"/>
        </w:tabs>
        <w:spacing w:before="60"/>
        <w:rPr>
          <w:rFonts w:cs="Arial"/>
          <w:szCs w:val="24"/>
        </w:rPr>
      </w:pPr>
      <w:r w:rsidRPr="00080E8F">
        <w:rPr>
          <w:rFonts w:cs="Arial"/>
          <w:szCs w:val="24"/>
        </w:rPr>
        <w:tab/>
        <w:t>-</w:t>
      </w:r>
      <w:r w:rsidRPr="00080E8F">
        <w:rPr>
          <w:rFonts w:cs="Arial"/>
          <w:szCs w:val="24"/>
        </w:rPr>
        <w:tab/>
        <w:t>Furgones</w:t>
      </w:r>
    </w:p>
    <w:p w14:paraId="369FEA7D" w14:textId="77777777" w:rsidR="001A126E" w:rsidRPr="00080E8F" w:rsidRDefault="001A126E" w:rsidP="001A126E">
      <w:pPr>
        <w:tabs>
          <w:tab w:val="left" w:pos="426"/>
          <w:tab w:val="left" w:pos="709"/>
        </w:tabs>
        <w:spacing w:before="60"/>
        <w:rPr>
          <w:rFonts w:cs="Arial"/>
          <w:szCs w:val="24"/>
        </w:rPr>
      </w:pPr>
      <w:r w:rsidRPr="00080E8F">
        <w:rPr>
          <w:rFonts w:cs="Arial"/>
          <w:szCs w:val="24"/>
        </w:rPr>
        <w:tab/>
        <w:t>-</w:t>
      </w:r>
      <w:r w:rsidRPr="00080E8F">
        <w:rPr>
          <w:rFonts w:cs="Arial"/>
          <w:szCs w:val="24"/>
        </w:rPr>
        <w:tab/>
        <w:t>Paletas</w:t>
      </w:r>
    </w:p>
    <w:p w14:paraId="2FF38D0F" w14:textId="77777777" w:rsidR="001A126E" w:rsidRPr="00080E8F" w:rsidRDefault="001A126E" w:rsidP="001A126E">
      <w:pPr>
        <w:tabs>
          <w:tab w:val="left" w:pos="426"/>
          <w:tab w:val="left" w:pos="709"/>
        </w:tabs>
        <w:spacing w:before="60"/>
        <w:rPr>
          <w:rFonts w:cs="Arial"/>
          <w:b/>
          <w:szCs w:val="24"/>
        </w:rPr>
      </w:pPr>
      <w:r w:rsidRPr="00080E8F">
        <w:rPr>
          <w:rFonts w:cs="Arial"/>
          <w:szCs w:val="24"/>
        </w:rPr>
        <w:tab/>
        <w:t>-</w:t>
      </w:r>
      <w:r w:rsidRPr="00080E8F">
        <w:rPr>
          <w:rFonts w:cs="Arial"/>
          <w:szCs w:val="24"/>
        </w:rPr>
        <w:tab/>
        <w:t xml:space="preserve">Remolques y </w:t>
      </w:r>
      <w:proofErr w:type="spellStart"/>
      <w:r w:rsidRPr="00080E8F">
        <w:rPr>
          <w:rFonts w:cs="Arial"/>
          <w:szCs w:val="24"/>
        </w:rPr>
        <w:t>semi</w:t>
      </w:r>
      <w:proofErr w:type="spellEnd"/>
      <w:r w:rsidRPr="00080E8F">
        <w:rPr>
          <w:rFonts w:cs="Arial"/>
          <w:szCs w:val="24"/>
        </w:rPr>
        <w:t>-remolques</w:t>
      </w:r>
    </w:p>
    <w:p w14:paraId="2D775583" w14:textId="77777777" w:rsidR="001A126E" w:rsidRPr="00080E8F" w:rsidRDefault="001A126E" w:rsidP="001A126E">
      <w:pPr>
        <w:tabs>
          <w:tab w:val="left" w:pos="426"/>
          <w:tab w:val="left" w:pos="709"/>
        </w:tabs>
        <w:spacing w:before="60"/>
        <w:rPr>
          <w:rFonts w:cs="Arial"/>
          <w:szCs w:val="24"/>
        </w:rPr>
      </w:pPr>
      <w:r w:rsidRPr="00080E8F">
        <w:rPr>
          <w:rFonts w:cs="Arial"/>
          <w:szCs w:val="24"/>
        </w:rPr>
        <w:tab/>
        <w:t>-</w:t>
      </w:r>
      <w:r w:rsidRPr="00080E8F">
        <w:rPr>
          <w:rFonts w:cs="Arial"/>
          <w:szCs w:val="24"/>
        </w:rPr>
        <w:tab/>
        <w:t>Tanques</w:t>
      </w:r>
    </w:p>
    <w:p w14:paraId="56184CFE" w14:textId="77777777" w:rsidR="001A126E" w:rsidRPr="00080E8F" w:rsidRDefault="001A126E" w:rsidP="001A126E">
      <w:pPr>
        <w:tabs>
          <w:tab w:val="left" w:pos="426"/>
          <w:tab w:val="left" w:pos="709"/>
        </w:tabs>
        <w:spacing w:before="60"/>
        <w:rPr>
          <w:rFonts w:cs="Arial"/>
          <w:szCs w:val="24"/>
        </w:rPr>
      </w:pPr>
      <w:r w:rsidRPr="00080E8F">
        <w:rPr>
          <w:rFonts w:cs="Arial"/>
          <w:szCs w:val="24"/>
        </w:rPr>
        <w:tab/>
        <w:t>-</w:t>
      </w:r>
      <w:r w:rsidRPr="00080E8F">
        <w:rPr>
          <w:rFonts w:cs="Arial"/>
          <w:szCs w:val="24"/>
        </w:rPr>
        <w:tab/>
        <w:t>Vagones o plataformas de ferrocarril</w:t>
      </w:r>
    </w:p>
    <w:p w14:paraId="7D4E9445" w14:textId="77777777" w:rsidR="001A126E" w:rsidRPr="00080E8F" w:rsidRDefault="001A126E" w:rsidP="001A126E">
      <w:pPr>
        <w:tabs>
          <w:tab w:val="left" w:pos="426"/>
          <w:tab w:val="left" w:pos="709"/>
        </w:tabs>
        <w:spacing w:before="60"/>
        <w:rPr>
          <w:rFonts w:cs="Arial"/>
          <w:szCs w:val="24"/>
        </w:rPr>
      </w:pPr>
      <w:r w:rsidRPr="00080E8F">
        <w:rPr>
          <w:rFonts w:cs="Arial"/>
          <w:szCs w:val="24"/>
        </w:rPr>
        <w:tab/>
        <w:t>-</w:t>
      </w:r>
      <w:r w:rsidRPr="00080E8F">
        <w:rPr>
          <w:rFonts w:cs="Arial"/>
          <w:szCs w:val="24"/>
        </w:rPr>
        <w:tab/>
        <w:t>Otros elementos similares</w:t>
      </w:r>
    </w:p>
    <w:p w14:paraId="4A9B1FC4" w14:textId="77777777" w:rsidR="001A126E" w:rsidRPr="00080E8F" w:rsidRDefault="001A126E" w:rsidP="001A126E">
      <w:pPr>
        <w:pStyle w:val="Normal5"/>
        <w:tabs>
          <w:tab w:val="left" w:pos="426"/>
        </w:tabs>
        <w:ind w:firstLine="0"/>
        <w:rPr>
          <w:rFonts w:cs="Arial"/>
          <w:szCs w:val="24"/>
        </w:rPr>
      </w:pPr>
    </w:p>
    <w:p w14:paraId="3C1E700E" w14:textId="77777777" w:rsidR="001A126E" w:rsidRPr="009B34C3" w:rsidRDefault="0092196A" w:rsidP="0092196A">
      <w:pPr>
        <w:pStyle w:val="Normal5"/>
        <w:tabs>
          <w:tab w:val="left" w:pos="426"/>
        </w:tabs>
        <w:ind w:firstLine="0"/>
        <w:rPr>
          <w:rFonts w:cs="Arial"/>
          <w:szCs w:val="24"/>
        </w:rPr>
      </w:pPr>
      <w:r>
        <w:rPr>
          <w:rFonts w:cs="Arial"/>
          <w:b/>
          <w:szCs w:val="24"/>
        </w:rPr>
        <w:tab/>
      </w:r>
      <w:bookmarkStart w:id="6" w:name="_Hlk86066718"/>
      <w:bookmarkStart w:id="7" w:name="_Hlk86066749"/>
      <w:r w:rsidR="001A126E" w:rsidRPr="00080E8F">
        <w:rPr>
          <w:rFonts w:cs="Arial"/>
          <w:b/>
          <w:szCs w:val="24"/>
        </w:rPr>
        <w:t>Verificación de carga y medios de transporte:</w:t>
      </w:r>
      <w:bookmarkEnd w:id="6"/>
      <w:r w:rsidR="004D647D">
        <w:rPr>
          <w:rFonts w:cs="Arial"/>
          <w:b/>
          <w:szCs w:val="24"/>
        </w:rPr>
        <w:t xml:space="preserve"> </w:t>
      </w:r>
      <w:r w:rsidR="001A126E" w:rsidRPr="009B34C3">
        <w:rPr>
          <w:rFonts w:cs="Arial"/>
          <w:szCs w:val="24"/>
        </w:rPr>
        <w:t xml:space="preserve">Actuación de control efectuada por la autoridad aduanera, ejercida sobre los medios de transporte, unidades de carga y las mercancías para comprobar la veracidad de los datos declarados respecto a características del medio de transporte, identificación de contenedores, precintos, y cuando se trate de carga suelta el número de bultos, cantidad, peso y los demás datos de descripción externa de la mercancía y su coincidencia con los consignados en los documentos que amparan </w:t>
      </w:r>
      <w:r w:rsidR="00760575">
        <w:rPr>
          <w:rFonts w:cs="Arial"/>
          <w:szCs w:val="24"/>
        </w:rPr>
        <w:t xml:space="preserve">el </w:t>
      </w:r>
      <w:r w:rsidR="009B46D0">
        <w:rPr>
          <w:rFonts w:cs="Arial"/>
          <w:szCs w:val="24"/>
        </w:rPr>
        <w:t>T</w:t>
      </w:r>
      <w:r w:rsidR="00760575">
        <w:rPr>
          <w:rFonts w:cs="Arial"/>
          <w:szCs w:val="24"/>
        </w:rPr>
        <w:t xml:space="preserve">ránsito </w:t>
      </w:r>
      <w:r w:rsidR="009B46D0">
        <w:rPr>
          <w:rFonts w:cs="Arial"/>
          <w:szCs w:val="24"/>
        </w:rPr>
        <w:t>A</w:t>
      </w:r>
      <w:r w:rsidR="00760575">
        <w:rPr>
          <w:rFonts w:cs="Arial"/>
          <w:szCs w:val="24"/>
        </w:rPr>
        <w:t xml:space="preserve">duanero </w:t>
      </w:r>
      <w:r w:rsidR="009B46D0">
        <w:rPr>
          <w:rFonts w:cs="Arial"/>
          <w:szCs w:val="24"/>
        </w:rPr>
        <w:t>C</w:t>
      </w:r>
      <w:r w:rsidR="00760575">
        <w:rPr>
          <w:rFonts w:cs="Arial"/>
          <w:szCs w:val="24"/>
        </w:rPr>
        <w:t>omunitario</w:t>
      </w:r>
      <w:r w:rsidR="001A126E" w:rsidRPr="009B34C3">
        <w:rPr>
          <w:rFonts w:cs="Arial"/>
          <w:szCs w:val="24"/>
        </w:rPr>
        <w:t>.</w:t>
      </w:r>
      <w:bookmarkEnd w:id="7"/>
    </w:p>
    <w:p w14:paraId="76BD985B" w14:textId="77777777" w:rsidR="001A126E" w:rsidRDefault="001A126E" w:rsidP="001A126E">
      <w:pPr>
        <w:pStyle w:val="Normal5"/>
        <w:tabs>
          <w:tab w:val="left" w:pos="426"/>
        </w:tabs>
        <w:ind w:firstLine="0"/>
        <w:rPr>
          <w:rFonts w:cs="Arial"/>
          <w:szCs w:val="24"/>
        </w:rPr>
      </w:pPr>
    </w:p>
    <w:p w14:paraId="628AE201" w14:textId="77777777" w:rsidR="00AA7535" w:rsidRPr="009B34C3" w:rsidRDefault="00AA7535" w:rsidP="001A126E">
      <w:pPr>
        <w:pStyle w:val="Normal5"/>
        <w:tabs>
          <w:tab w:val="left" w:pos="426"/>
        </w:tabs>
        <w:ind w:firstLine="0"/>
        <w:rPr>
          <w:rFonts w:cs="Arial"/>
          <w:szCs w:val="24"/>
        </w:rPr>
      </w:pPr>
    </w:p>
    <w:p w14:paraId="050D1F74" w14:textId="77777777" w:rsidR="001A126E" w:rsidRPr="009B34C3" w:rsidRDefault="001A126E" w:rsidP="001A126E">
      <w:pPr>
        <w:pStyle w:val="Ttulo1"/>
        <w:tabs>
          <w:tab w:val="left" w:pos="426"/>
        </w:tabs>
        <w:rPr>
          <w:rFonts w:cs="Arial"/>
          <w:szCs w:val="24"/>
        </w:rPr>
      </w:pPr>
      <w:r w:rsidRPr="009B34C3">
        <w:rPr>
          <w:rFonts w:cs="Arial"/>
          <w:szCs w:val="24"/>
        </w:rPr>
        <w:t>CAP</w:t>
      </w:r>
      <w:r w:rsidR="00552E7C">
        <w:rPr>
          <w:rFonts w:cs="Arial"/>
          <w:szCs w:val="24"/>
        </w:rPr>
        <w:t>Í</w:t>
      </w:r>
      <w:r w:rsidRPr="009B34C3">
        <w:rPr>
          <w:rFonts w:cs="Arial"/>
          <w:szCs w:val="24"/>
        </w:rPr>
        <w:t>TULO II</w:t>
      </w:r>
    </w:p>
    <w:p w14:paraId="637C4582" w14:textId="77777777" w:rsidR="001A126E" w:rsidRPr="009B34C3" w:rsidRDefault="001A126E" w:rsidP="001A126E">
      <w:pPr>
        <w:pStyle w:val="Ttulo1"/>
        <w:tabs>
          <w:tab w:val="left" w:pos="426"/>
        </w:tabs>
        <w:rPr>
          <w:rFonts w:cs="Arial"/>
          <w:szCs w:val="24"/>
        </w:rPr>
      </w:pPr>
    </w:p>
    <w:p w14:paraId="3183780D" w14:textId="77777777" w:rsidR="001A126E" w:rsidRPr="009B34C3" w:rsidRDefault="001A126E" w:rsidP="001A126E">
      <w:pPr>
        <w:pStyle w:val="Ttulo1"/>
        <w:tabs>
          <w:tab w:val="left" w:pos="426"/>
        </w:tabs>
        <w:rPr>
          <w:rFonts w:cs="Arial"/>
          <w:szCs w:val="24"/>
        </w:rPr>
      </w:pPr>
      <w:r w:rsidRPr="009B34C3">
        <w:rPr>
          <w:rFonts w:cs="Arial"/>
          <w:szCs w:val="24"/>
        </w:rPr>
        <w:t>DISPOSICIONES GENERALES</w:t>
      </w:r>
    </w:p>
    <w:p w14:paraId="1BA14CD0" w14:textId="77777777" w:rsidR="001A126E" w:rsidRPr="009B34C3" w:rsidRDefault="001A126E" w:rsidP="001A126E">
      <w:pPr>
        <w:tabs>
          <w:tab w:val="left" w:pos="426"/>
        </w:tabs>
        <w:rPr>
          <w:rFonts w:cs="Arial"/>
          <w:szCs w:val="24"/>
        </w:rPr>
      </w:pPr>
    </w:p>
    <w:p w14:paraId="160C82FC" w14:textId="77777777" w:rsidR="001A126E" w:rsidRPr="00452440" w:rsidRDefault="001A126E" w:rsidP="00E63803">
      <w:pPr>
        <w:pStyle w:val="Normal5"/>
        <w:tabs>
          <w:tab w:val="left" w:pos="0"/>
        </w:tabs>
        <w:ind w:firstLine="0"/>
        <w:rPr>
          <w:rFonts w:cs="Arial"/>
          <w:szCs w:val="24"/>
        </w:rPr>
      </w:pPr>
      <w:r w:rsidRPr="00452440">
        <w:rPr>
          <w:rFonts w:cs="Arial"/>
          <w:b/>
          <w:szCs w:val="24"/>
        </w:rPr>
        <w:tab/>
        <w:t>Artículo 2.-</w:t>
      </w:r>
      <w:r w:rsidRPr="00452440">
        <w:rPr>
          <w:rFonts w:cs="Arial"/>
          <w:szCs w:val="24"/>
        </w:rPr>
        <w:t xml:space="preserve"> Las mercancías transportadas bajo el </w:t>
      </w:r>
      <w:r w:rsidR="000E1537">
        <w:rPr>
          <w:rFonts w:cs="Arial"/>
          <w:szCs w:val="24"/>
        </w:rPr>
        <w:t>R</w:t>
      </w:r>
      <w:r w:rsidRPr="00452440">
        <w:rPr>
          <w:rFonts w:cs="Arial"/>
          <w:szCs w:val="24"/>
        </w:rPr>
        <w:t xml:space="preserve">égimen de </w:t>
      </w:r>
      <w:r w:rsidR="00A14739" w:rsidRPr="00452440">
        <w:rPr>
          <w:rFonts w:cs="Arial"/>
          <w:szCs w:val="24"/>
        </w:rPr>
        <w:t>T</w:t>
      </w:r>
      <w:r w:rsidRPr="00452440">
        <w:rPr>
          <w:rFonts w:cs="Arial"/>
          <w:szCs w:val="24"/>
        </w:rPr>
        <w:t xml:space="preserve">ránsito </w:t>
      </w:r>
      <w:r w:rsidR="00A14739" w:rsidRPr="00452440">
        <w:rPr>
          <w:rFonts w:cs="Arial"/>
          <w:szCs w:val="24"/>
        </w:rPr>
        <w:t>A</w:t>
      </w:r>
      <w:r w:rsidRPr="00452440">
        <w:rPr>
          <w:rFonts w:cs="Arial"/>
          <w:szCs w:val="24"/>
        </w:rPr>
        <w:t xml:space="preserve">duanero </w:t>
      </w:r>
      <w:r w:rsidR="00A14739" w:rsidRPr="00452440">
        <w:rPr>
          <w:rFonts w:cs="Arial"/>
          <w:szCs w:val="24"/>
        </w:rPr>
        <w:t>C</w:t>
      </w:r>
      <w:r w:rsidRPr="00452440">
        <w:rPr>
          <w:rFonts w:cs="Arial"/>
          <w:szCs w:val="24"/>
        </w:rPr>
        <w:t>omunitario serán admitidas en el territorio aduanero nacional de los Países Miembros con suspensión del pago de los derechos e impuestos y recargos eventualmente exigibles, mientras permanezcan bajo este mismo régimen.</w:t>
      </w:r>
    </w:p>
    <w:p w14:paraId="7909B298" w14:textId="77777777" w:rsidR="001601E1" w:rsidRDefault="001601E1" w:rsidP="00BB4404">
      <w:pPr>
        <w:shd w:val="clear" w:color="auto" w:fill="FFFFFF"/>
        <w:ind w:firstLine="709"/>
        <w:jc w:val="left"/>
        <w:textAlignment w:val="baseline"/>
        <w:rPr>
          <w:rFonts w:cs="Arial"/>
          <w:color w:val="201F1E"/>
          <w:szCs w:val="24"/>
          <w:bdr w:val="none" w:sz="0" w:space="0" w:color="auto" w:frame="1"/>
          <w:shd w:val="clear" w:color="auto" w:fill="FFFF00"/>
          <w:lang w:val="es-PE" w:eastAsia="es-PE"/>
        </w:rPr>
      </w:pPr>
      <w:bookmarkStart w:id="8" w:name="_Hlk86067224"/>
      <w:bookmarkStart w:id="9" w:name="_Hlk77863341"/>
    </w:p>
    <w:p w14:paraId="04156224" w14:textId="77777777" w:rsidR="00631968" w:rsidRDefault="00C46376" w:rsidP="00B6107B">
      <w:pPr>
        <w:shd w:val="clear" w:color="auto" w:fill="FFFFFF"/>
        <w:textAlignment w:val="baseline"/>
        <w:rPr>
          <w:rFonts w:cs="Arial"/>
          <w:b/>
          <w:bCs/>
          <w:color w:val="201F1E"/>
          <w:szCs w:val="24"/>
          <w:bdr w:val="none" w:sz="0" w:space="0" w:color="auto" w:frame="1"/>
          <w:shd w:val="clear" w:color="auto" w:fill="FFFF00"/>
          <w:lang w:val="es-PE" w:eastAsia="es-PE"/>
        </w:rPr>
      </w:pPr>
      <w:r w:rsidRPr="00742E3C">
        <w:rPr>
          <w:rFonts w:cs="Arial"/>
          <w:b/>
          <w:szCs w:val="24"/>
        </w:rPr>
        <w:t xml:space="preserve">Artículo 3.- </w:t>
      </w:r>
      <w:r w:rsidRPr="00742E3C">
        <w:rPr>
          <w:rFonts w:cs="Arial"/>
          <w:bCs/>
          <w:szCs w:val="24"/>
        </w:rPr>
        <w:t>Las disposiciones de la presente Decisión regirán para el tránsito de mercancías</w:t>
      </w:r>
      <w:r w:rsidR="00631968" w:rsidRPr="00742E3C">
        <w:rPr>
          <w:rFonts w:cs="Arial"/>
          <w:bCs/>
          <w:szCs w:val="24"/>
        </w:rPr>
        <w:t xml:space="preserve">, </w:t>
      </w:r>
      <w:r w:rsidRPr="00742E3C">
        <w:rPr>
          <w:rFonts w:cs="Arial"/>
          <w:bCs/>
          <w:szCs w:val="24"/>
        </w:rPr>
        <w:t>medios de transporte y unidades de carga por carretera; y en lo que corresponda, podrán ser aplicables también a otros modos de transporte definidos en el artículo 1 de la presente Decisión</w:t>
      </w:r>
      <w:r w:rsidR="00F501ED" w:rsidRPr="00742E3C">
        <w:rPr>
          <w:rFonts w:cs="Arial"/>
          <w:bCs/>
          <w:szCs w:val="24"/>
        </w:rPr>
        <w:t>,</w:t>
      </w:r>
      <w:r w:rsidRPr="00742E3C">
        <w:rPr>
          <w:rFonts w:cs="Arial"/>
          <w:bCs/>
          <w:szCs w:val="24"/>
        </w:rPr>
        <w:t xml:space="preserve"> que se realice al amparo del </w:t>
      </w:r>
      <w:r w:rsidR="007104DA">
        <w:rPr>
          <w:rFonts w:cs="Arial"/>
          <w:bCs/>
          <w:szCs w:val="24"/>
        </w:rPr>
        <w:t>R</w:t>
      </w:r>
      <w:r w:rsidRPr="00742E3C">
        <w:rPr>
          <w:rFonts w:cs="Arial"/>
          <w:bCs/>
          <w:szCs w:val="24"/>
        </w:rPr>
        <w:t>égimen de Tránsito Aduanero Comunitario:</w:t>
      </w:r>
    </w:p>
    <w:p w14:paraId="4362A85D" w14:textId="77777777" w:rsidR="00EB32B7" w:rsidRPr="00DA51A8" w:rsidRDefault="00EB32B7" w:rsidP="001A126E">
      <w:pPr>
        <w:numPr>
          <w:ilvl w:val="12"/>
          <w:numId w:val="0"/>
        </w:numPr>
        <w:tabs>
          <w:tab w:val="left" w:pos="426"/>
        </w:tabs>
        <w:rPr>
          <w:rFonts w:cs="Arial"/>
          <w:szCs w:val="24"/>
        </w:rPr>
      </w:pPr>
    </w:p>
    <w:p w14:paraId="3AE1D4D9" w14:textId="77777777" w:rsidR="001A126E" w:rsidRPr="005F233F" w:rsidRDefault="001A126E" w:rsidP="001A126E">
      <w:pPr>
        <w:tabs>
          <w:tab w:val="left" w:pos="426"/>
        </w:tabs>
        <w:ind w:left="426" w:hanging="426"/>
        <w:rPr>
          <w:rFonts w:cs="Arial"/>
          <w:szCs w:val="24"/>
        </w:rPr>
      </w:pPr>
      <w:r w:rsidRPr="00DA51A8">
        <w:rPr>
          <w:rFonts w:cs="Arial"/>
          <w:szCs w:val="24"/>
        </w:rPr>
        <w:t>a)</w:t>
      </w:r>
      <w:r w:rsidRPr="00DA51A8">
        <w:rPr>
          <w:rFonts w:cs="Arial"/>
          <w:szCs w:val="24"/>
        </w:rPr>
        <w:tab/>
        <w:t>Desde una aduana de parti</w:t>
      </w:r>
      <w:r w:rsidRPr="005F233F">
        <w:rPr>
          <w:rFonts w:cs="Arial"/>
          <w:szCs w:val="24"/>
        </w:rPr>
        <w:t>da de un País Miembro hasta una aduana de destino de otro País Miembro;</w:t>
      </w:r>
    </w:p>
    <w:p w14:paraId="04AF533D" w14:textId="77777777" w:rsidR="001A126E" w:rsidRPr="005F233F" w:rsidRDefault="001A126E" w:rsidP="001A126E">
      <w:pPr>
        <w:tabs>
          <w:tab w:val="left" w:pos="426"/>
        </w:tabs>
        <w:ind w:left="426" w:hanging="426"/>
        <w:rPr>
          <w:rFonts w:cs="Arial"/>
          <w:szCs w:val="24"/>
        </w:rPr>
      </w:pPr>
    </w:p>
    <w:p w14:paraId="55190CCC" w14:textId="77777777" w:rsidR="001A126E" w:rsidRPr="005F233F" w:rsidRDefault="001A126E" w:rsidP="001A126E">
      <w:pPr>
        <w:tabs>
          <w:tab w:val="left" w:pos="426"/>
        </w:tabs>
        <w:ind w:left="426" w:hanging="426"/>
        <w:rPr>
          <w:rFonts w:cs="Arial"/>
          <w:szCs w:val="24"/>
        </w:rPr>
      </w:pPr>
      <w:r w:rsidRPr="005F233F">
        <w:rPr>
          <w:rFonts w:cs="Arial"/>
          <w:szCs w:val="24"/>
        </w:rPr>
        <w:t>b)</w:t>
      </w:r>
      <w:r w:rsidRPr="005F233F">
        <w:rPr>
          <w:rFonts w:cs="Arial"/>
          <w:szCs w:val="24"/>
        </w:rPr>
        <w:tab/>
        <w:t>Desde una aduana de partida de un País Miembro con destino a un tercer país, en tránsito por uno o más Países Miembros distintos del de la aduana de partida;</w:t>
      </w:r>
    </w:p>
    <w:p w14:paraId="3D0CCC72" w14:textId="77777777" w:rsidR="003E557F" w:rsidRPr="005F233F" w:rsidRDefault="003E557F" w:rsidP="001A126E">
      <w:pPr>
        <w:tabs>
          <w:tab w:val="left" w:pos="426"/>
        </w:tabs>
        <w:ind w:left="426" w:hanging="426"/>
        <w:rPr>
          <w:rFonts w:cs="Arial"/>
          <w:szCs w:val="24"/>
        </w:rPr>
      </w:pPr>
    </w:p>
    <w:p w14:paraId="2F0BFF31" w14:textId="77777777" w:rsidR="001A126E" w:rsidRPr="005F233F" w:rsidRDefault="001A126E" w:rsidP="001A126E">
      <w:pPr>
        <w:tabs>
          <w:tab w:val="left" w:pos="426"/>
        </w:tabs>
        <w:ind w:left="426" w:hanging="426"/>
        <w:rPr>
          <w:rFonts w:cs="Arial"/>
          <w:szCs w:val="24"/>
        </w:rPr>
      </w:pPr>
      <w:r w:rsidRPr="005F233F">
        <w:rPr>
          <w:rFonts w:cs="Arial"/>
          <w:szCs w:val="24"/>
        </w:rPr>
        <w:t>c)</w:t>
      </w:r>
      <w:r w:rsidRPr="005F233F">
        <w:rPr>
          <w:rFonts w:cs="Arial"/>
          <w:szCs w:val="24"/>
        </w:rPr>
        <w:tab/>
        <w:t>Desde una aduana de partida hasta una aduana de destino ubicadas en el mismo País Miembro, siempre que se transite por el territorio de otro País Miembro</w:t>
      </w:r>
      <w:r w:rsidR="006D672D">
        <w:rPr>
          <w:rFonts w:cs="Arial"/>
          <w:szCs w:val="24"/>
        </w:rPr>
        <w:t>.</w:t>
      </w:r>
      <w:bookmarkEnd w:id="8"/>
    </w:p>
    <w:p w14:paraId="7A49C31A" w14:textId="77777777" w:rsidR="001A126E" w:rsidRPr="005F233F" w:rsidRDefault="001A126E" w:rsidP="0092196A">
      <w:pPr>
        <w:tabs>
          <w:tab w:val="left" w:pos="426"/>
        </w:tabs>
        <w:ind w:left="426" w:hanging="426"/>
        <w:rPr>
          <w:rFonts w:cs="Arial"/>
          <w:szCs w:val="24"/>
        </w:rPr>
      </w:pPr>
    </w:p>
    <w:p w14:paraId="7ACEC782" w14:textId="77777777" w:rsidR="001A126E" w:rsidRPr="00760575" w:rsidRDefault="00E67A2F" w:rsidP="009B75B6">
      <w:pPr>
        <w:numPr>
          <w:ilvl w:val="12"/>
          <w:numId w:val="0"/>
        </w:numPr>
        <w:tabs>
          <w:tab w:val="left" w:pos="426"/>
        </w:tabs>
        <w:ind w:left="426"/>
        <w:rPr>
          <w:rFonts w:cs="Arial"/>
          <w:szCs w:val="24"/>
        </w:rPr>
      </w:pPr>
      <w:bookmarkStart w:id="10" w:name="_Hlk86067243"/>
      <w:r>
        <w:rPr>
          <w:rFonts w:cs="Arial"/>
          <w:szCs w:val="24"/>
        </w:rPr>
        <w:tab/>
      </w:r>
      <w:r w:rsidR="001A126E" w:rsidRPr="00760575">
        <w:rPr>
          <w:rFonts w:cs="Arial"/>
          <w:szCs w:val="24"/>
        </w:rPr>
        <w:t xml:space="preserve">El </w:t>
      </w:r>
      <w:r w:rsidR="007104DA">
        <w:rPr>
          <w:rFonts w:cs="Arial"/>
          <w:szCs w:val="24"/>
        </w:rPr>
        <w:t>R</w:t>
      </w:r>
      <w:r w:rsidR="001A126E" w:rsidRPr="00760575">
        <w:rPr>
          <w:rFonts w:cs="Arial"/>
          <w:szCs w:val="24"/>
        </w:rPr>
        <w:t xml:space="preserve">égimen de </w:t>
      </w:r>
      <w:r w:rsidR="00A14739" w:rsidRPr="00760575">
        <w:rPr>
          <w:rFonts w:cs="Arial"/>
          <w:szCs w:val="24"/>
        </w:rPr>
        <w:t>T</w:t>
      </w:r>
      <w:r w:rsidR="001A126E" w:rsidRPr="00760575">
        <w:rPr>
          <w:rFonts w:cs="Arial"/>
          <w:szCs w:val="24"/>
        </w:rPr>
        <w:t xml:space="preserve">ránsito </w:t>
      </w:r>
      <w:r w:rsidR="00A14739" w:rsidRPr="00760575">
        <w:rPr>
          <w:rFonts w:cs="Arial"/>
          <w:szCs w:val="24"/>
        </w:rPr>
        <w:t>A</w:t>
      </w:r>
      <w:r w:rsidR="001A126E" w:rsidRPr="00760575">
        <w:rPr>
          <w:rFonts w:cs="Arial"/>
          <w:szCs w:val="24"/>
        </w:rPr>
        <w:t xml:space="preserve">duanero </w:t>
      </w:r>
      <w:r w:rsidR="00A14739" w:rsidRPr="00760575">
        <w:rPr>
          <w:rFonts w:cs="Arial"/>
          <w:szCs w:val="24"/>
        </w:rPr>
        <w:t>C</w:t>
      </w:r>
      <w:r w:rsidR="001A126E" w:rsidRPr="00760575">
        <w:rPr>
          <w:rFonts w:cs="Arial"/>
          <w:szCs w:val="24"/>
        </w:rPr>
        <w:t>omunitario podrá aplicarse a los tránsitos de mercancías, medios de transporte y unidades de carga que utilicen el territorio aduanero de un país tercero cuando:</w:t>
      </w:r>
    </w:p>
    <w:p w14:paraId="69C8CB39" w14:textId="77777777" w:rsidR="001A126E" w:rsidRPr="00760575" w:rsidRDefault="001A126E" w:rsidP="001A126E">
      <w:pPr>
        <w:tabs>
          <w:tab w:val="left" w:pos="426"/>
        </w:tabs>
        <w:rPr>
          <w:rFonts w:cs="Arial"/>
          <w:szCs w:val="24"/>
        </w:rPr>
      </w:pPr>
    </w:p>
    <w:p w14:paraId="5729336E" w14:textId="77777777" w:rsidR="001A126E" w:rsidRPr="00760575" w:rsidRDefault="00970F2B" w:rsidP="009B75B6">
      <w:pPr>
        <w:numPr>
          <w:ilvl w:val="0"/>
          <w:numId w:val="15"/>
        </w:numPr>
        <w:tabs>
          <w:tab w:val="left" w:pos="426"/>
        </w:tabs>
        <w:rPr>
          <w:rFonts w:cs="Arial"/>
          <w:szCs w:val="24"/>
        </w:rPr>
      </w:pPr>
      <w:r>
        <w:rPr>
          <w:rFonts w:cs="Arial"/>
          <w:szCs w:val="24"/>
        </w:rPr>
        <w:t>E</w:t>
      </w:r>
      <w:r w:rsidR="001A126E" w:rsidRPr="00760575">
        <w:rPr>
          <w:rFonts w:cs="Arial"/>
          <w:szCs w:val="24"/>
        </w:rPr>
        <w:t xml:space="preserve">sté prevista esta posibilidad en un acuerdo bilateral o </w:t>
      </w:r>
      <w:r w:rsidR="00433822" w:rsidRPr="00760575">
        <w:rPr>
          <w:rFonts w:cs="Arial"/>
          <w:szCs w:val="24"/>
        </w:rPr>
        <w:t xml:space="preserve">plurilateral </w:t>
      </w:r>
      <w:r w:rsidR="001A126E" w:rsidRPr="00760575">
        <w:rPr>
          <w:rFonts w:cs="Arial"/>
          <w:szCs w:val="24"/>
        </w:rPr>
        <w:t>suscrito por las partes; y</w:t>
      </w:r>
    </w:p>
    <w:p w14:paraId="62A6E81D" w14:textId="77777777" w:rsidR="001A126E" w:rsidRPr="00760575" w:rsidRDefault="001A126E" w:rsidP="009B75B6">
      <w:pPr>
        <w:tabs>
          <w:tab w:val="left" w:pos="426"/>
        </w:tabs>
        <w:ind w:left="852" w:hanging="426"/>
        <w:rPr>
          <w:rFonts w:cs="Arial"/>
          <w:szCs w:val="24"/>
        </w:rPr>
      </w:pPr>
    </w:p>
    <w:p w14:paraId="3823829E" w14:textId="77777777" w:rsidR="00BB4404" w:rsidRPr="00760575" w:rsidRDefault="00970F2B" w:rsidP="009B75B6">
      <w:pPr>
        <w:numPr>
          <w:ilvl w:val="0"/>
          <w:numId w:val="15"/>
        </w:numPr>
        <w:tabs>
          <w:tab w:val="left" w:pos="426"/>
        </w:tabs>
        <w:rPr>
          <w:rFonts w:cs="Arial"/>
          <w:szCs w:val="24"/>
        </w:rPr>
      </w:pPr>
      <w:r>
        <w:rPr>
          <w:rFonts w:cs="Arial"/>
          <w:szCs w:val="24"/>
        </w:rPr>
        <w:t>E</w:t>
      </w:r>
      <w:r w:rsidR="001A126E" w:rsidRPr="00760575">
        <w:rPr>
          <w:rFonts w:cs="Arial"/>
          <w:szCs w:val="24"/>
        </w:rPr>
        <w:t xml:space="preserve">l </w:t>
      </w:r>
      <w:r w:rsidR="00C4534E" w:rsidRPr="00760575">
        <w:rPr>
          <w:rFonts w:cs="Arial"/>
          <w:szCs w:val="24"/>
        </w:rPr>
        <w:t xml:space="preserve">cruce </w:t>
      </w:r>
      <w:r w:rsidR="001A126E" w:rsidRPr="00760575">
        <w:rPr>
          <w:rFonts w:cs="Arial"/>
          <w:szCs w:val="24"/>
        </w:rPr>
        <w:t>a través del tercer país se efectúe al amparo de un documento de transporte expedido en e</w:t>
      </w:r>
      <w:r w:rsidR="004C223C" w:rsidRPr="00760575">
        <w:rPr>
          <w:rFonts w:cs="Arial"/>
          <w:szCs w:val="24"/>
        </w:rPr>
        <w:t>l T</w:t>
      </w:r>
      <w:r w:rsidR="001A126E" w:rsidRPr="00760575">
        <w:rPr>
          <w:rFonts w:cs="Arial"/>
          <w:szCs w:val="24"/>
        </w:rPr>
        <w:t xml:space="preserve">erritorio </w:t>
      </w:r>
      <w:r w:rsidR="004C223C" w:rsidRPr="00760575">
        <w:rPr>
          <w:rFonts w:cs="Arial"/>
          <w:szCs w:val="24"/>
        </w:rPr>
        <w:t>A</w:t>
      </w:r>
      <w:r w:rsidR="001A126E" w:rsidRPr="00760575">
        <w:rPr>
          <w:rFonts w:cs="Arial"/>
          <w:szCs w:val="24"/>
        </w:rPr>
        <w:t xml:space="preserve">duanero </w:t>
      </w:r>
      <w:r w:rsidR="004C223C" w:rsidRPr="00760575">
        <w:rPr>
          <w:rFonts w:cs="Arial"/>
          <w:szCs w:val="24"/>
        </w:rPr>
        <w:t>C</w:t>
      </w:r>
      <w:r w:rsidR="001A126E" w:rsidRPr="00760575">
        <w:rPr>
          <w:rFonts w:cs="Arial"/>
          <w:szCs w:val="24"/>
        </w:rPr>
        <w:t>omunitario.</w:t>
      </w:r>
    </w:p>
    <w:bookmarkEnd w:id="9"/>
    <w:bookmarkEnd w:id="10"/>
    <w:p w14:paraId="4556B852" w14:textId="77777777" w:rsidR="001A126E" w:rsidRPr="00760575" w:rsidRDefault="001A126E" w:rsidP="001A126E">
      <w:pPr>
        <w:tabs>
          <w:tab w:val="left" w:pos="426"/>
        </w:tabs>
        <w:rPr>
          <w:rFonts w:cs="Arial"/>
          <w:szCs w:val="24"/>
        </w:rPr>
      </w:pPr>
    </w:p>
    <w:p w14:paraId="2AEA0239" w14:textId="77777777" w:rsidR="001A126E" w:rsidRPr="00AB2479" w:rsidRDefault="001A126E" w:rsidP="001A126E">
      <w:pPr>
        <w:pStyle w:val="Normal5"/>
        <w:tabs>
          <w:tab w:val="left" w:pos="426"/>
        </w:tabs>
        <w:ind w:firstLine="0"/>
        <w:rPr>
          <w:rFonts w:cs="Arial"/>
          <w:szCs w:val="24"/>
        </w:rPr>
      </w:pPr>
      <w:r w:rsidRPr="00760575">
        <w:rPr>
          <w:rFonts w:cs="Arial"/>
          <w:b/>
          <w:szCs w:val="24"/>
        </w:rPr>
        <w:tab/>
        <w:t>Artículo 4.-</w:t>
      </w:r>
      <w:r w:rsidRPr="00760575">
        <w:rPr>
          <w:rFonts w:cs="Arial"/>
          <w:szCs w:val="24"/>
        </w:rPr>
        <w:t xml:space="preserve"> Las normas y procedimientos establecidos en la presente Decisión</w:t>
      </w:r>
      <w:r w:rsidRPr="00AB2479">
        <w:rPr>
          <w:rFonts w:cs="Arial"/>
          <w:szCs w:val="24"/>
        </w:rPr>
        <w:t xml:space="preserve"> no implicarán, en ningún caso, una restricción a las facilidades de libre tránsito, o a las que sobre el transporte fronterizo se hubiesen concedido o pudiesen concederse entre sí los Países Miembros o entre un País Miembro y un Tercer País. </w:t>
      </w:r>
    </w:p>
    <w:p w14:paraId="6E6415C7" w14:textId="77777777" w:rsidR="00400AAE" w:rsidRPr="0032763A" w:rsidRDefault="00400AAE" w:rsidP="003E76F8">
      <w:pPr>
        <w:pStyle w:val="Normal5"/>
        <w:tabs>
          <w:tab w:val="left" w:pos="426"/>
        </w:tabs>
        <w:ind w:firstLine="0"/>
        <w:rPr>
          <w:rFonts w:cs="Arial"/>
          <w:szCs w:val="24"/>
        </w:rPr>
      </w:pPr>
    </w:p>
    <w:p w14:paraId="10A461AA" w14:textId="77777777" w:rsidR="00D43A88" w:rsidRPr="0032763A" w:rsidRDefault="00D43A88" w:rsidP="00351DBE">
      <w:pPr>
        <w:ind w:firstLine="426"/>
        <w:rPr>
          <w:rFonts w:cs="Arial"/>
          <w:szCs w:val="24"/>
        </w:rPr>
      </w:pPr>
      <w:r w:rsidRPr="0032763A">
        <w:rPr>
          <w:rFonts w:cs="Arial"/>
          <w:b/>
          <w:szCs w:val="24"/>
          <w:lang w:val="es-ES"/>
        </w:rPr>
        <w:t>Artículo 5.-</w:t>
      </w:r>
      <w:r w:rsidRPr="0032763A">
        <w:rPr>
          <w:rFonts w:cs="Arial"/>
          <w:szCs w:val="24"/>
          <w:lang w:val="es-ES"/>
        </w:rPr>
        <w:t xml:space="preserve"> Las Administraciones Aduaneras deberán adoptar criterios de selectividad, basados en técnicas de gestión de riesgo, con el objeto de ser aplicado en el </w:t>
      </w:r>
      <w:r w:rsidR="009B46D0">
        <w:rPr>
          <w:rFonts w:cs="Arial"/>
          <w:szCs w:val="24"/>
          <w:lang w:val="es-ES"/>
        </w:rPr>
        <w:t>T</w:t>
      </w:r>
      <w:r w:rsidRPr="0032763A">
        <w:rPr>
          <w:rFonts w:cs="Arial"/>
          <w:szCs w:val="24"/>
          <w:lang w:val="es-ES"/>
        </w:rPr>
        <w:t xml:space="preserve">ránsito </w:t>
      </w:r>
      <w:r w:rsidR="009B46D0">
        <w:rPr>
          <w:rFonts w:cs="Arial"/>
          <w:szCs w:val="24"/>
          <w:lang w:val="es-ES"/>
        </w:rPr>
        <w:t>A</w:t>
      </w:r>
      <w:r w:rsidRPr="0032763A">
        <w:rPr>
          <w:rFonts w:cs="Arial"/>
          <w:szCs w:val="24"/>
          <w:lang w:val="es-ES"/>
        </w:rPr>
        <w:t xml:space="preserve">duanero </w:t>
      </w:r>
      <w:r w:rsidR="009B46D0">
        <w:rPr>
          <w:rFonts w:cs="Arial"/>
          <w:szCs w:val="24"/>
          <w:lang w:val="es-ES"/>
        </w:rPr>
        <w:t>C</w:t>
      </w:r>
      <w:r w:rsidRPr="0032763A">
        <w:rPr>
          <w:rFonts w:cs="Arial"/>
          <w:szCs w:val="24"/>
          <w:lang w:val="es-ES"/>
        </w:rPr>
        <w:t>omunitario que se efectúe en el marco de la presente Decisión</w:t>
      </w:r>
      <w:r w:rsidR="00E67A2F">
        <w:rPr>
          <w:rFonts w:cs="Arial"/>
          <w:szCs w:val="24"/>
          <w:lang w:val="es-ES"/>
        </w:rPr>
        <w:t>.</w:t>
      </w:r>
    </w:p>
    <w:p w14:paraId="0D437FAB" w14:textId="77777777" w:rsidR="007721B6" w:rsidRPr="0032763A" w:rsidRDefault="007721B6" w:rsidP="001A126E">
      <w:pPr>
        <w:pStyle w:val="Normal5"/>
        <w:tabs>
          <w:tab w:val="left" w:pos="426"/>
        </w:tabs>
        <w:ind w:firstLine="0"/>
        <w:rPr>
          <w:rFonts w:cs="Arial"/>
          <w:szCs w:val="24"/>
        </w:rPr>
      </w:pPr>
    </w:p>
    <w:p w14:paraId="71856C7B" w14:textId="77777777" w:rsidR="001A126E" w:rsidRPr="0032763A" w:rsidRDefault="001A126E" w:rsidP="001A126E">
      <w:pPr>
        <w:pStyle w:val="Normal5"/>
        <w:tabs>
          <w:tab w:val="left" w:pos="426"/>
        </w:tabs>
        <w:ind w:firstLine="0"/>
        <w:rPr>
          <w:rFonts w:cs="Arial"/>
          <w:szCs w:val="24"/>
        </w:rPr>
      </w:pPr>
      <w:r w:rsidRPr="0032763A">
        <w:rPr>
          <w:rFonts w:cs="Arial"/>
          <w:b/>
          <w:szCs w:val="24"/>
        </w:rPr>
        <w:tab/>
        <w:t xml:space="preserve">Artículo </w:t>
      </w:r>
      <w:r w:rsidR="00400AAE" w:rsidRPr="0032763A">
        <w:rPr>
          <w:rFonts w:cs="Arial"/>
          <w:b/>
          <w:szCs w:val="24"/>
        </w:rPr>
        <w:t>6</w:t>
      </w:r>
      <w:r w:rsidRPr="0032763A">
        <w:rPr>
          <w:rFonts w:cs="Arial"/>
          <w:b/>
          <w:szCs w:val="24"/>
        </w:rPr>
        <w:t xml:space="preserve">.- </w:t>
      </w:r>
      <w:r w:rsidRPr="0032763A">
        <w:rPr>
          <w:rFonts w:cs="Arial"/>
          <w:szCs w:val="24"/>
        </w:rPr>
        <w:t>Las Autoridades Aduaneras de los Países Miembros podrán proceder al control posterior de</w:t>
      </w:r>
      <w:r w:rsidR="0032763A" w:rsidRPr="0032763A">
        <w:rPr>
          <w:rFonts w:cs="Arial"/>
          <w:szCs w:val="24"/>
        </w:rPr>
        <w:t>l</w:t>
      </w:r>
      <w:r w:rsidR="000C4A11">
        <w:rPr>
          <w:rFonts w:cs="Arial"/>
          <w:szCs w:val="24"/>
        </w:rPr>
        <w:t xml:space="preserve"> </w:t>
      </w:r>
      <w:r w:rsidR="00A14739" w:rsidRPr="0032763A">
        <w:rPr>
          <w:rFonts w:cs="Arial"/>
          <w:szCs w:val="24"/>
        </w:rPr>
        <w:t>T</w:t>
      </w:r>
      <w:r w:rsidRPr="0032763A">
        <w:rPr>
          <w:rFonts w:cs="Arial"/>
          <w:szCs w:val="24"/>
        </w:rPr>
        <w:t xml:space="preserve">ránsito </w:t>
      </w:r>
      <w:r w:rsidR="00A14739" w:rsidRPr="0032763A">
        <w:rPr>
          <w:rFonts w:cs="Arial"/>
          <w:szCs w:val="24"/>
        </w:rPr>
        <w:t>A</w:t>
      </w:r>
      <w:r w:rsidRPr="0032763A">
        <w:rPr>
          <w:rFonts w:cs="Arial"/>
          <w:szCs w:val="24"/>
        </w:rPr>
        <w:t xml:space="preserve">duanero </w:t>
      </w:r>
      <w:r w:rsidR="00A14739" w:rsidRPr="0032763A">
        <w:rPr>
          <w:rFonts w:cs="Arial"/>
          <w:szCs w:val="24"/>
        </w:rPr>
        <w:t>C</w:t>
      </w:r>
      <w:r w:rsidRPr="0032763A">
        <w:rPr>
          <w:rFonts w:cs="Arial"/>
          <w:szCs w:val="24"/>
        </w:rPr>
        <w:t xml:space="preserve">omunitario, de acuerdo con lo dispuesto en la Decisión </w:t>
      </w:r>
      <w:r w:rsidR="00723DCE" w:rsidRPr="0032763A">
        <w:rPr>
          <w:rFonts w:cs="Arial"/>
          <w:szCs w:val="24"/>
        </w:rPr>
        <w:t>778</w:t>
      </w:r>
      <w:r w:rsidRPr="0032763A">
        <w:rPr>
          <w:rFonts w:cs="Arial"/>
          <w:szCs w:val="24"/>
        </w:rPr>
        <w:t xml:space="preserve"> sobre Control Aduanero </w:t>
      </w:r>
      <w:r w:rsidR="00E0123E" w:rsidRPr="0032763A">
        <w:rPr>
          <w:rFonts w:cs="Arial"/>
          <w:szCs w:val="24"/>
        </w:rPr>
        <w:t>y demás normas que la modifiquen, complementen o sustituyan</w:t>
      </w:r>
      <w:r w:rsidRPr="0032763A">
        <w:rPr>
          <w:rFonts w:cs="Arial"/>
          <w:szCs w:val="24"/>
        </w:rPr>
        <w:t>.</w:t>
      </w:r>
    </w:p>
    <w:p w14:paraId="269F8EB7" w14:textId="77777777" w:rsidR="001A126E" w:rsidRPr="00624C1B" w:rsidRDefault="001A126E" w:rsidP="001A126E">
      <w:pPr>
        <w:tabs>
          <w:tab w:val="left" w:pos="426"/>
        </w:tabs>
        <w:rPr>
          <w:rFonts w:cs="Arial"/>
          <w:szCs w:val="24"/>
        </w:rPr>
      </w:pPr>
    </w:p>
    <w:p w14:paraId="5232C8D6" w14:textId="77777777" w:rsidR="001A126E" w:rsidRPr="00BA3019" w:rsidRDefault="001A126E" w:rsidP="001A126E">
      <w:pPr>
        <w:pStyle w:val="Normal5"/>
        <w:tabs>
          <w:tab w:val="left" w:pos="426"/>
        </w:tabs>
        <w:ind w:firstLine="0"/>
        <w:rPr>
          <w:rFonts w:cs="Arial"/>
          <w:szCs w:val="24"/>
        </w:rPr>
      </w:pPr>
      <w:r w:rsidRPr="00624C1B">
        <w:rPr>
          <w:rFonts w:cs="Arial"/>
          <w:szCs w:val="24"/>
        </w:rPr>
        <w:tab/>
        <w:t>Asimismo, las Autoridades Aduaneras deberán atender en forma inmediata los requerimientos que reciban respecto de la realización de un control poster</w:t>
      </w:r>
      <w:r w:rsidR="00C1034A" w:rsidRPr="00624C1B">
        <w:rPr>
          <w:rFonts w:cs="Arial"/>
          <w:szCs w:val="24"/>
        </w:rPr>
        <w:t xml:space="preserve">ior de una </w:t>
      </w:r>
      <w:r w:rsidR="008E18D4" w:rsidRPr="00624C1B">
        <w:rPr>
          <w:rFonts w:cs="Arial"/>
          <w:szCs w:val="24"/>
        </w:rPr>
        <w:t>D</w:t>
      </w:r>
      <w:r w:rsidR="00C1034A" w:rsidRPr="00D914A8">
        <w:rPr>
          <w:rFonts w:cs="Arial"/>
          <w:szCs w:val="24"/>
        </w:rPr>
        <w:t xml:space="preserve">eclaración </w:t>
      </w:r>
      <w:r w:rsidR="008E18D4" w:rsidRPr="00D914A8">
        <w:rPr>
          <w:rFonts w:cs="Arial"/>
          <w:szCs w:val="24"/>
        </w:rPr>
        <w:t>de Tránsito</w:t>
      </w:r>
      <w:r w:rsidR="005A5AF0">
        <w:rPr>
          <w:rFonts w:cs="Arial"/>
          <w:szCs w:val="24"/>
        </w:rPr>
        <w:t xml:space="preserve"> Aduanero Internacional</w:t>
      </w:r>
      <w:r w:rsidR="00411486">
        <w:rPr>
          <w:rFonts w:cs="Arial"/>
          <w:szCs w:val="24"/>
        </w:rPr>
        <w:t xml:space="preserve"> (DTAI)</w:t>
      </w:r>
      <w:r w:rsidRPr="00D914A8">
        <w:rPr>
          <w:rFonts w:cs="Arial"/>
          <w:szCs w:val="24"/>
        </w:rPr>
        <w:t xml:space="preserve">, de acuerdo con lo dispuesto en la Decisión </w:t>
      </w:r>
      <w:r w:rsidR="00D67168" w:rsidRPr="00D914A8">
        <w:rPr>
          <w:rFonts w:cs="Arial"/>
          <w:szCs w:val="24"/>
        </w:rPr>
        <w:t>728 sobre</w:t>
      </w:r>
      <w:r w:rsidR="00CB1AAB" w:rsidRPr="00D914A8">
        <w:rPr>
          <w:rFonts w:cs="Arial"/>
          <w:szCs w:val="24"/>
        </w:rPr>
        <w:t xml:space="preserve"> Asistencia Mutua y Cooperación entre Administraciones Aduaneras </w:t>
      </w:r>
      <w:r w:rsidR="00B26E5E" w:rsidRPr="00D914A8">
        <w:rPr>
          <w:rFonts w:cs="Arial"/>
          <w:szCs w:val="24"/>
        </w:rPr>
        <w:t>y demás normas que la modifiquen, complementen o sustituyan</w:t>
      </w:r>
      <w:r w:rsidRPr="00D914A8">
        <w:rPr>
          <w:rFonts w:cs="Arial"/>
          <w:szCs w:val="24"/>
        </w:rPr>
        <w:t xml:space="preserve">. </w:t>
      </w:r>
    </w:p>
    <w:p w14:paraId="014FA917" w14:textId="77777777" w:rsidR="00A51B9D" w:rsidRPr="00080E8F" w:rsidRDefault="00A51B9D" w:rsidP="001A126E">
      <w:pPr>
        <w:pStyle w:val="Normal5"/>
        <w:tabs>
          <w:tab w:val="left" w:pos="426"/>
        </w:tabs>
        <w:ind w:firstLine="0"/>
        <w:rPr>
          <w:rFonts w:cs="Arial"/>
          <w:szCs w:val="24"/>
        </w:rPr>
      </w:pPr>
    </w:p>
    <w:p w14:paraId="681687AF" w14:textId="77777777" w:rsidR="001A126E" w:rsidRPr="00080E8F" w:rsidRDefault="001A126E" w:rsidP="001A126E">
      <w:pPr>
        <w:pStyle w:val="Ttulo4"/>
        <w:rPr>
          <w:rFonts w:cs="Arial"/>
          <w:b w:val="0"/>
          <w:color w:val="auto"/>
          <w:szCs w:val="24"/>
        </w:rPr>
      </w:pPr>
    </w:p>
    <w:p w14:paraId="4360247C" w14:textId="77777777" w:rsidR="001A126E" w:rsidRPr="00080E8F" w:rsidRDefault="001A126E" w:rsidP="001A126E">
      <w:pPr>
        <w:pStyle w:val="Ttulo4"/>
        <w:rPr>
          <w:rFonts w:cs="Arial"/>
          <w:color w:val="auto"/>
          <w:szCs w:val="24"/>
        </w:rPr>
      </w:pPr>
      <w:r w:rsidRPr="00080E8F">
        <w:rPr>
          <w:rFonts w:cs="Arial"/>
          <w:color w:val="auto"/>
          <w:szCs w:val="24"/>
        </w:rPr>
        <w:t>CAP</w:t>
      </w:r>
      <w:r w:rsidR="00552E7C">
        <w:rPr>
          <w:rFonts w:cs="Arial"/>
          <w:color w:val="auto"/>
          <w:szCs w:val="24"/>
        </w:rPr>
        <w:t>Í</w:t>
      </w:r>
      <w:r w:rsidRPr="00080E8F">
        <w:rPr>
          <w:rFonts w:cs="Arial"/>
          <w:color w:val="auto"/>
          <w:szCs w:val="24"/>
        </w:rPr>
        <w:t>TULO III</w:t>
      </w:r>
    </w:p>
    <w:p w14:paraId="5A647B2B" w14:textId="77777777" w:rsidR="001A126E" w:rsidRPr="00080E8F" w:rsidRDefault="001A126E" w:rsidP="001A126E">
      <w:pPr>
        <w:pStyle w:val="Ttulo1"/>
        <w:numPr>
          <w:ilvl w:val="12"/>
          <w:numId w:val="0"/>
        </w:numPr>
        <w:tabs>
          <w:tab w:val="left" w:pos="426"/>
        </w:tabs>
        <w:rPr>
          <w:rFonts w:cs="Arial"/>
          <w:szCs w:val="24"/>
        </w:rPr>
      </w:pPr>
    </w:p>
    <w:p w14:paraId="5BD5FD75" w14:textId="77777777" w:rsidR="001A126E" w:rsidRPr="00080E8F" w:rsidRDefault="001A126E" w:rsidP="001A126E">
      <w:pPr>
        <w:pStyle w:val="Ttulo1"/>
        <w:tabs>
          <w:tab w:val="left" w:pos="426"/>
        </w:tabs>
        <w:rPr>
          <w:rFonts w:cs="Arial"/>
          <w:szCs w:val="24"/>
        </w:rPr>
      </w:pPr>
      <w:r w:rsidRPr="00080E8F">
        <w:rPr>
          <w:rFonts w:cs="Arial"/>
          <w:szCs w:val="24"/>
        </w:rPr>
        <w:t>GESTI</w:t>
      </w:r>
      <w:r w:rsidR="00552E7C">
        <w:rPr>
          <w:rFonts w:cs="Arial"/>
          <w:szCs w:val="24"/>
        </w:rPr>
        <w:t>Ó</w:t>
      </w:r>
      <w:r w:rsidRPr="00080E8F">
        <w:rPr>
          <w:rFonts w:cs="Arial"/>
          <w:szCs w:val="24"/>
        </w:rPr>
        <w:t>N DEL R</w:t>
      </w:r>
      <w:r w:rsidR="00552E7C">
        <w:rPr>
          <w:rFonts w:cs="Arial"/>
          <w:szCs w:val="24"/>
        </w:rPr>
        <w:t>É</w:t>
      </w:r>
      <w:r w:rsidRPr="00080E8F">
        <w:rPr>
          <w:rFonts w:cs="Arial"/>
          <w:szCs w:val="24"/>
        </w:rPr>
        <w:t>GIMEN DE TR</w:t>
      </w:r>
      <w:r w:rsidR="00552E7C">
        <w:rPr>
          <w:rFonts w:cs="Arial"/>
          <w:szCs w:val="24"/>
        </w:rPr>
        <w:t>Á</w:t>
      </w:r>
      <w:r w:rsidRPr="00080E8F">
        <w:rPr>
          <w:rFonts w:cs="Arial"/>
          <w:szCs w:val="24"/>
        </w:rPr>
        <w:t>NSITO ADUANERO COMUNITARIO</w:t>
      </w:r>
    </w:p>
    <w:p w14:paraId="3B694D5E" w14:textId="77777777" w:rsidR="001A126E" w:rsidRPr="00080E8F" w:rsidRDefault="001A126E" w:rsidP="001A126E">
      <w:pPr>
        <w:numPr>
          <w:ilvl w:val="12"/>
          <w:numId w:val="0"/>
        </w:numPr>
        <w:tabs>
          <w:tab w:val="left" w:pos="426"/>
        </w:tabs>
        <w:rPr>
          <w:rFonts w:cs="Arial"/>
          <w:szCs w:val="24"/>
        </w:rPr>
      </w:pPr>
    </w:p>
    <w:p w14:paraId="51C9DD26" w14:textId="77777777" w:rsidR="002258E4" w:rsidRPr="009B34C3" w:rsidRDefault="002258E4" w:rsidP="002258E4">
      <w:pPr>
        <w:pStyle w:val="Normal5"/>
        <w:tabs>
          <w:tab w:val="left" w:pos="426"/>
        </w:tabs>
        <w:ind w:firstLine="426"/>
        <w:rPr>
          <w:rFonts w:cs="Arial"/>
          <w:szCs w:val="24"/>
        </w:rPr>
      </w:pPr>
      <w:r w:rsidRPr="00080E8F">
        <w:rPr>
          <w:rFonts w:cs="Arial"/>
          <w:b/>
          <w:szCs w:val="24"/>
        </w:rPr>
        <w:t xml:space="preserve">Artículo </w:t>
      </w:r>
      <w:r w:rsidR="00180333" w:rsidRPr="00080E8F">
        <w:rPr>
          <w:rFonts w:cs="Arial"/>
          <w:b/>
          <w:szCs w:val="24"/>
        </w:rPr>
        <w:t>7</w:t>
      </w:r>
      <w:r w:rsidRPr="00080E8F">
        <w:rPr>
          <w:rFonts w:cs="Arial"/>
          <w:b/>
          <w:szCs w:val="24"/>
        </w:rPr>
        <w:t>.-</w:t>
      </w:r>
      <w:r w:rsidRPr="00080E8F">
        <w:rPr>
          <w:rFonts w:cs="Arial"/>
          <w:szCs w:val="24"/>
        </w:rPr>
        <w:t xml:space="preserve"> El </w:t>
      </w:r>
      <w:r w:rsidR="007104DA">
        <w:rPr>
          <w:rFonts w:cs="Arial"/>
          <w:szCs w:val="24"/>
        </w:rPr>
        <w:t>R</w:t>
      </w:r>
      <w:r w:rsidRPr="00080E8F">
        <w:rPr>
          <w:rFonts w:cs="Arial"/>
          <w:szCs w:val="24"/>
        </w:rPr>
        <w:t xml:space="preserve">égimen de </w:t>
      </w:r>
      <w:r w:rsidR="00A14739" w:rsidRPr="00080E8F">
        <w:rPr>
          <w:rFonts w:cs="Arial"/>
          <w:szCs w:val="24"/>
        </w:rPr>
        <w:t>T</w:t>
      </w:r>
      <w:r w:rsidRPr="00080E8F">
        <w:rPr>
          <w:rFonts w:cs="Arial"/>
          <w:szCs w:val="24"/>
        </w:rPr>
        <w:t xml:space="preserve">ránsito </w:t>
      </w:r>
      <w:r w:rsidR="00A14739" w:rsidRPr="00080E8F">
        <w:rPr>
          <w:rFonts w:cs="Arial"/>
          <w:szCs w:val="24"/>
        </w:rPr>
        <w:t>A</w:t>
      </w:r>
      <w:r w:rsidRPr="00080E8F">
        <w:rPr>
          <w:rFonts w:cs="Arial"/>
          <w:szCs w:val="24"/>
        </w:rPr>
        <w:t xml:space="preserve">duanero </w:t>
      </w:r>
      <w:r w:rsidR="00A14739" w:rsidRPr="00080E8F">
        <w:rPr>
          <w:rFonts w:cs="Arial"/>
          <w:szCs w:val="24"/>
        </w:rPr>
        <w:t>C</w:t>
      </w:r>
      <w:r w:rsidRPr="00080E8F">
        <w:rPr>
          <w:rFonts w:cs="Arial"/>
          <w:szCs w:val="24"/>
        </w:rPr>
        <w:t xml:space="preserve">omunitario será solicitado por el </w:t>
      </w:r>
      <w:r w:rsidR="00970F2B">
        <w:rPr>
          <w:rFonts w:cs="Arial"/>
          <w:szCs w:val="24"/>
        </w:rPr>
        <w:t>d</w:t>
      </w:r>
      <w:r w:rsidR="00FE14A0" w:rsidRPr="00080E8F">
        <w:rPr>
          <w:rFonts w:cs="Arial"/>
          <w:szCs w:val="24"/>
        </w:rPr>
        <w:t>eclarante quién asumirá la responsabilidad de cumplir con las disposiciones de la presente Decisión.</w:t>
      </w:r>
    </w:p>
    <w:p w14:paraId="4835D804" w14:textId="77777777" w:rsidR="002258E4" w:rsidRPr="009B34C3" w:rsidRDefault="002258E4" w:rsidP="002258E4">
      <w:pPr>
        <w:numPr>
          <w:ilvl w:val="12"/>
          <w:numId w:val="0"/>
        </w:numPr>
        <w:tabs>
          <w:tab w:val="left" w:pos="426"/>
        </w:tabs>
        <w:rPr>
          <w:rFonts w:cs="Arial"/>
          <w:szCs w:val="24"/>
        </w:rPr>
      </w:pPr>
    </w:p>
    <w:p w14:paraId="54ACE9CB" w14:textId="77777777" w:rsidR="002258E4" w:rsidRPr="009B34C3" w:rsidRDefault="002258E4" w:rsidP="002258E4">
      <w:pPr>
        <w:pStyle w:val="Normal5"/>
        <w:tabs>
          <w:tab w:val="left" w:pos="426"/>
        </w:tabs>
        <w:ind w:firstLine="0"/>
        <w:rPr>
          <w:rFonts w:cs="Arial"/>
          <w:szCs w:val="24"/>
        </w:rPr>
      </w:pPr>
      <w:r w:rsidRPr="009B34C3">
        <w:rPr>
          <w:rFonts w:cs="Arial"/>
          <w:szCs w:val="24"/>
        </w:rPr>
        <w:tab/>
        <w:t xml:space="preserve">El transportista autorizado es responsable de presentar las mercancías, el medio de transporte y las unidades de carga en la aduana de </w:t>
      </w:r>
      <w:r w:rsidR="00C4534E" w:rsidRPr="009B34C3">
        <w:rPr>
          <w:rFonts w:cs="Arial"/>
          <w:szCs w:val="24"/>
        </w:rPr>
        <w:t>cruce</w:t>
      </w:r>
      <w:r w:rsidRPr="009B34C3">
        <w:rPr>
          <w:rFonts w:cs="Arial"/>
          <w:szCs w:val="24"/>
        </w:rPr>
        <w:t xml:space="preserve"> de frontera y de destino, en la forma en que fueron presentadas en la aduana de partida</w:t>
      </w:r>
      <w:r w:rsidR="006756A5" w:rsidRPr="009B34C3">
        <w:rPr>
          <w:rFonts w:cs="Arial"/>
          <w:szCs w:val="24"/>
        </w:rPr>
        <w:t>.</w:t>
      </w:r>
    </w:p>
    <w:p w14:paraId="0891F082" w14:textId="77777777" w:rsidR="006F7D32" w:rsidRPr="009B34C3" w:rsidRDefault="006F7D32" w:rsidP="002258E4">
      <w:pPr>
        <w:pStyle w:val="Normal5"/>
        <w:tabs>
          <w:tab w:val="left" w:pos="426"/>
        </w:tabs>
        <w:ind w:firstLine="0"/>
        <w:rPr>
          <w:rFonts w:cs="Arial"/>
          <w:szCs w:val="24"/>
        </w:rPr>
      </w:pPr>
    </w:p>
    <w:p w14:paraId="61C463F2" w14:textId="77777777" w:rsidR="00D70DD8" w:rsidRPr="00452440" w:rsidRDefault="006E0396" w:rsidP="006E0396">
      <w:pPr>
        <w:pStyle w:val="Normal5"/>
        <w:tabs>
          <w:tab w:val="left" w:pos="426"/>
        </w:tabs>
        <w:ind w:firstLine="0"/>
        <w:rPr>
          <w:rFonts w:cs="Arial"/>
          <w:szCs w:val="24"/>
        </w:rPr>
      </w:pPr>
      <w:r w:rsidRPr="009B34C3">
        <w:rPr>
          <w:rFonts w:cs="Arial"/>
          <w:b/>
          <w:szCs w:val="24"/>
        </w:rPr>
        <w:tab/>
        <w:t xml:space="preserve">Artículo </w:t>
      </w:r>
      <w:r w:rsidR="00180333" w:rsidRPr="009B34C3">
        <w:rPr>
          <w:rFonts w:cs="Arial"/>
          <w:b/>
          <w:szCs w:val="24"/>
        </w:rPr>
        <w:t>8</w:t>
      </w:r>
      <w:r w:rsidRPr="00452440">
        <w:rPr>
          <w:rFonts w:cs="Arial"/>
          <w:b/>
          <w:szCs w:val="24"/>
        </w:rPr>
        <w:t xml:space="preserve">.- </w:t>
      </w:r>
      <w:r w:rsidRPr="00452440">
        <w:rPr>
          <w:rFonts w:cs="Arial"/>
          <w:szCs w:val="24"/>
        </w:rPr>
        <w:t xml:space="preserve">Los Países Miembros, con arreglo a los procedimientos establecidos en la presente Decisión, permitirán la </w:t>
      </w:r>
      <w:r w:rsidR="00D70DD8" w:rsidRPr="00452440">
        <w:rPr>
          <w:rFonts w:cs="Arial"/>
          <w:szCs w:val="24"/>
        </w:rPr>
        <w:t xml:space="preserve">libre </w:t>
      </w:r>
      <w:r w:rsidRPr="00452440">
        <w:rPr>
          <w:rFonts w:cs="Arial"/>
          <w:szCs w:val="24"/>
        </w:rPr>
        <w:t xml:space="preserve">circulación </w:t>
      </w:r>
      <w:r w:rsidR="00D70DD8" w:rsidRPr="00452440">
        <w:rPr>
          <w:rFonts w:cs="Arial"/>
          <w:szCs w:val="24"/>
        </w:rPr>
        <w:t xml:space="preserve">de las mercancías </w:t>
      </w:r>
      <w:r w:rsidRPr="00452440">
        <w:rPr>
          <w:rFonts w:cs="Arial"/>
          <w:szCs w:val="24"/>
        </w:rPr>
        <w:t xml:space="preserve">al amparo del </w:t>
      </w:r>
      <w:r w:rsidR="00FA204A">
        <w:rPr>
          <w:rFonts w:cs="Arial"/>
          <w:szCs w:val="24"/>
        </w:rPr>
        <w:t>R</w:t>
      </w:r>
      <w:r w:rsidRPr="00452440">
        <w:rPr>
          <w:rFonts w:cs="Arial"/>
          <w:szCs w:val="24"/>
        </w:rPr>
        <w:t xml:space="preserve">égimen de </w:t>
      </w:r>
      <w:r w:rsidR="00A14739" w:rsidRPr="00452440">
        <w:rPr>
          <w:rFonts w:cs="Arial"/>
          <w:szCs w:val="24"/>
        </w:rPr>
        <w:t>T</w:t>
      </w:r>
      <w:r w:rsidRPr="00452440">
        <w:rPr>
          <w:rFonts w:cs="Arial"/>
          <w:szCs w:val="24"/>
        </w:rPr>
        <w:t xml:space="preserve">ránsito </w:t>
      </w:r>
      <w:r w:rsidR="00A14739" w:rsidRPr="00452440">
        <w:rPr>
          <w:rFonts w:cs="Arial"/>
          <w:szCs w:val="24"/>
        </w:rPr>
        <w:t>A</w:t>
      </w:r>
      <w:r w:rsidRPr="00452440">
        <w:rPr>
          <w:rFonts w:cs="Arial"/>
          <w:szCs w:val="24"/>
        </w:rPr>
        <w:t xml:space="preserve">duanero </w:t>
      </w:r>
      <w:r w:rsidR="00A14739" w:rsidRPr="00452440">
        <w:rPr>
          <w:rFonts w:cs="Arial"/>
          <w:szCs w:val="24"/>
        </w:rPr>
        <w:t>C</w:t>
      </w:r>
      <w:r w:rsidRPr="00452440">
        <w:rPr>
          <w:rFonts w:cs="Arial"/>
          <w:szCs w:val="24"/>
        </w:rPr>
        <w:t>omunitario</w:t>
      </w:r>
      <w:r w:rsidR="00D70DD8" w:rsidRPr="00452440">
        <w:rPr>
          <w:rFonts w:cs="Arial"/>
          <w:szCs w:val="24"/>
        </w:rPr>
        <w:t>.</w:t>
      </w:r>
    </w:p>
    <w:p w14:paraId="463B2802" w14:textId="77777777" w:rsidR="006E0396" w:rsidRPr="00452440" w:rsidRDefault="006E0396" w:rsidP="008774B2">
      <w:pPr>
        <w:pStyle w:val="Normal5"/>
        <w:tabs>
          <w:tab w:val="left" w:pos="426"/>
        </w:tabs>
        <w:ind w:firstLine="0"/>
        <w:rPr>
          <w:rFonts w:cs="Arial"/>
          <w:szCs w:val="24"/>
        </w:rPr>
      </w:pPr>
    </w:p>
    <w:p w14:paraId="667AC08C" w14:textId="77777777" w:rsidR="00AA5A7D" w:rsidRDefault="00AA5A7D" w:rsidP="001A126E">
      <w:pPr>
        <w:pStyle w:val="Normal5"/>
        <w:tabs>
          <w:tab w:val="left" w:pos="426"/>
        </w:tabs>
        <w:ind w:firstLine="0"/>
        <w:rPr>
          <w:rFonts w:cs="Arial"/>
          <w:szCs w:val="24"/>
        </w:rPr>
      </w:pPr>
      <w:r w:rsidRPr="00452440">
        <w:rPr>
          <w:rFonts w:cs="Arial"/>
          <w:b/>
          <w:szCs w:val="24"/>
        </w:rPr>
        <w:tab/>
      </w:r>
      <w:bookmarkStart w:id="11" w:name="_Hlk86067349"/>
      <w:r w:rsidRPr="00452440">
        <w:rPr>
          <w:rFonts w:cs="Arial"/>
          <w:b/>
          <w:szCs w:val="24"/>
        </w:rPr>
        <w:t xml:space="preserve">Artículo </w:t>
      </w:r>
      <w:r w:rsidR="00180333" w:rsidRPr="00452440">
        <w:rPr>
          <w:rFonts w:cs="Arial"/>
          <w:b/>
          <w:szCs w:val="24"/>
        </w:rPr>
        <w:t>9</w:t>
      </w:r>
      <w:r w:rsidRPr="00452440">
        <w:rPr>
          <w:rFonts w:cs="Arial"/>
          <w:b/>
          <w:szCs w:val="24"/>
        </w:rPr>
        <w:t xml:space="preserve">.- </w:t>
      </w:r>
      <w:r w:rsidRPr="00452440">
        <w:rPr>
          <w:rFonts w:cs="Arial"/>
          <w:szCs w:val="24"/>
        </w:rPr>
        <w:t>Los Países Miembros permitirán la libre circulación de los medios de transporte y unidades de carga, con arreglo a las dis</w:t>
      </w:r>
      <w:r w:rsidRPr="00A904D5">
        <w:rPr>
          <w:rFonts w:cs="Arial"/>
          <w:szCs w:val="24"/>
        </w:rPr>
        <w:t>posiciones establecidas en el</w:t>
      </w:r>
      <w:r w:rsidRPr="00DA51A8">
        <w:rPr>
          <w:rFonts w:cs="Arial"/>
          <w:szCs w:val="24"/>
        </w:rPr>
        <w:t xml:space="preserve"> ordenamiento jurídico comunitario</w:t>
      </w:r>
      <w:r w:rsidRPr="005F233F">
        <w:rPr>
          <w:rFonts w:cs="Arial"/>
          <w:szCs w:val="24"/>
        </w:rPr>
        <w:t xml:space="preserve"> y los Convenios Internacionales</w:t>
      </w:r>
      <w:r w:rsidR="00D311C0">
        <w:rPr>
          <w:rFonts w:cs="Arial"/>
          <w:szCs w:val="24"/>
        </w:rPr>
        <w:t xml:space="preserve"> </w:t>
      </w:r>
      <w:r w:rsidRPr="005F233F">
        <w:rPr>
          <w:rFonts w:cs="Arial"/>
          <w:szCs w:val="24"/>
        </w:rPr>
        <w:t>Bilaterales</w:t>
      </w:r>
      <w:r w:rsidR="009C56FC">
        <w:rPr>
          <w:rFonts w:cs="Arial"/>
          <w:szCs w:val="24"/>
        </w:rPr>
        <w:t xml:space="preserve"> y</w:t>
      </w:r>
      <w:r w:rsidR="00050F6D">
        <w:rPr>
          <w:rFonts w:cs="Arial"/>
          <w:szCs w:val="24"/>
        </w:rPr>
        <w:t xml:space="preserve"> Plurilateral</w:t>
      </w:r>
      <w:r w:rsidR="009C56FC">
        <w:rPr>
          <w:rFonts w:cs="Arial"/>
          <w:szCs w:val="24"/>
        </w:rPr>
        <w:t>es</w:t>
      </w:r>
      <w:r w:rsidRPr="005F233F">
        <w:rPr>
          <w:rFonts w:cs="Arial"/>
          <w:szCs w:val="24"/>
        </w:rPr>
        <w:t xml:space="preserve"> de transporte suscritos por los Países Miembros que sean compatibles con el primero.</w:t>
      </w:r>
      <w:bookmarkEnd w:id="11"/>
    </w:p>
    <w:p w14:paraId="0E39A350" w14:textId="77777777" w:rsidR="00FA204A" w:rsidRPr="005F233F" w:rsidRDefault="00FA204A" w:rsidP="001A126E">
      <w:pPr>
        <w:pStyle w:val="Normal5"/>
        <w:tabs>
          <w:tab w:val="left" w:pos="426"/>
        </w:tabs>
        <w:ind w:firstLine="0"/>
        <w:rPr>
          <w:rFonts w:cs="Arial"/>
          <w:szCs w:val="24"/>
        </w:rPr>
      </w:pPr>
    </w:p>
    <w:p w14:paraId="543AEF7B" w14:textId="77777777" w:rsidR="001A126E" w:rsidRPr="00760575" w:rsidRDefault="001A126E" w:rsidP="00F534DD">
      <w:pPr>
        <w:pStyle w:val="Normal5"/>
        <w:tabs>
          <w:tab w:val="left" w:pos="426"/>
        </w:tabs>
        <w:ind w:firstLine="0"/>
        <w:rPr>
          <w:rFonts w:cs="Arial"/>
          <w:szCs w:val="24"/>
        </w:rPr>
      </w:pPr>
      <w:r w:rsidRPr="005F233F">
        <w:rPr>
          <w:rFonts w:cs="Arial"/>
          <w:b/>
          <w:szCs w:val="24"/>
        </w:rPr>
        <w:tab/>
      </w:r>
      <w:bookmarkStart w:id="12" w:name="_Hlk86067475"/>
      <w:r w:rsidRPr="005F233F">
        <w:rPr>
          <w:rFonts w:cs="Arial"/>
          <w:b/>
          <w:szCs w:val="24"/>
        </w:rPr>
        <w:t xml:space="preserve">Artículo </w:t>
      </w:r>
      <w:r w:rsidR="00180333" w:rsidRPr="005F233F">
        <w:rPr>
          <w:rFonts w:cs="Arial"/>
          <w:b/>
          <w:szCs w:val="24"/>
        </w:rPr>
        <w:t>10</w:t>
      </w:r>
      <w:r w:rsidRPr="005F233F">
        <w:rPr>
          <w:rFonts w:cs="Arial"/>
          <w:b/>
          <w:szCs w:val="24"/>
        </w:rPr>
        <w:t>.-</w:t>
      </w:r>
      <w:r w:rsidRPr="005F233F">
        <w:rPr>
          <w:rFonts w:cs="Arial"/>
          <w:szCs w:val="24"/>
        </w:rPr>
        <w:t xml:space="preserve"> Los medios de transporte, unidades de carga y las mercancías transportadas por éstos, deberán circular por el territorio aduanero nacional de los Países Miembros utilizando las vías </w:t>
      </w:r>
      <w:r w:rsidR="00D237C5">
        <w:rPr>
          <w:rFonts w:cs="Arial"/>
          <w:szCs w:val="24"/>
        </w:rPr>
        <w:t>y</w:t>
      </w:r>
      <w:r w:rsidR="00320909" w:rsidRPr="005F233F">
        <w:rPr>
          <w:rFonts w:cs="Arial"/>
          <w:szCs w:val="24"/>
        </w:rPr>
        <w:t xml:space="preserve"> cruces </w:t>
      </w:r>
      <w:r w:rsidRPr="005F233F">
        <w:rPr>
          <w:rFonts w:cs="Arial"/>
          <w:szCs w:val="24"/>
        </w:rPr>
        <w:t>de frontera</w:t>
      </w:r>
      <w:r w:rsidR="00D237C5">
        <w:rPr>
          <w:rFonts w:cs="Arial"/>
          <w:szCs w:val="24"/>
        </w:rPr>
        <w:t xml:space="preserve">, así como las rutas </w:t>
      </w:r>
      <w:r w:rsidR="00626009">
        <w:rPr>
          <w:rFonts w:cs="Arial"/>
          <w:szCs w:val="24"/>
        </w:rPr>
        <w:t xml:space="preserve">habilitadas </w:t>
      </w:r>
      <w:r w:rsidR="00D237C5">
        <w:rPr>
          <w:rFonts w:cs="Arial"/>
          <w:szCs w:val="24"/>
        </w:rPr>
        <w:t>y plazos</w:t>
      </w:r>
      <w:r w:rsidR="00626009">
        <w:rPr>
          <w:rFonts w:cs="Arial"/>
          <w:szCs w:val="24"/>
        </w:rPr>
        <w:t xml:space="preserve"> autorizados</w:t>
      </w:r>
      <w:r w:rsidRPr="005F233F">
        <w:rPr>
          <w:rFonts w:cs="Arial"/>
          <w:szCs w:val="24"/>
        </w:rPr>
        <w:t xml:space="preserve"> por los Países Miembros</w:t>
      </w:r>
      <w:r w:rsidR="00021666">
        <w:rPr>
          <w:rFonts w:cs="Arial"/>
          <w:szCs w:val="24"/>
        </w:rPr>
        <w:t>,</w:t>
      </w:r>
      <w:r w:rsidRPr="005F233F">
        <w:rPr>
          <w:rFonts w:cs="Arial"/>
          <w:szCs w:val="24"/>
        </w:rPr>
        <w:t xml:space="preserve"> de conformidad con la normativa comunitari</w:t>
      </w:r>
      <w:r w:rsidRPr="00760575">
        <w:rPr>
          <w:rFonts w:cs="Arial"/>
          <w:szCs w:val="24"/>
        </w:rPr>
        <w:t>a</w:t>
      </w:r>
      <w:r w:rsidR="00B41AFC">
        <w:rPr>
          <w:rFonts w:cs="Arial"/>
          <w:szCs w:val="24"/>
        </w:rPr>
        <w:t xml:space="preserve">, las que </w:t>
      </w:r>
      <w:r w:rsidR="00021666">
        <w:rPr>
          <w:rFonts w:cs="Arial"/>
          <w:szCs w:val="24"/>
        </w:rPr>
        <w:t xml:space="preserve">se </w:t>
      </w:r>
      <w:r w:rsidR="00B41AFC">
        <w:rPr>
          <w:rFonts w:cs="Arial"/>
          <w:szCs w:val="24"/>
        </w:rPr>
        <w:t>acuerden de manera bilateral o plurilateral</w:t>
      </w:r>
      <w:r w:rsidRPr="00760575">
        <w:rPr>
          <w:rFonts w:cs="Arial"/>
          <w:szCs w:val="24"/>
        </w:rPr>
        <w:t xml:space="preserve"> y subsidiariamente</w:t>
      </w:r>
      <w:r w:rsidR="00021666">
        <w:rPr>
          <w:rFonts w:cs="Arial"/>
          <w:szCs w:val="24"/>
        </w:rPr>
        <w:t>,</w:t>
      </w:r>
      <w:r w:rsidRPr="00760575">
        <w:rPr>
          <w:rFonts w:cs="Arial"/>
          <w:szCs w:val="24"/>
        </w:rPr>
        <w:t xml:space="preserve"> por las que determinen </w:t>
      </w:r>
      <w:r w:rsidR="00760575">
        <w:rPr>
          <w:rFonts w:cs="Arial"/>
          <w:szCs w:val="24"/>
        </w:rPr>
        <w:t xml:space="preserve">las </w:t>
      </w:r>
      <w:r w:rsidRPr="00760575">
        <w:rPr>
          <w:rFonts w:cs="Arial"/>
          <w:szCs w:val="24"/>
        </w:rPr>
        <w:t>autoridades nacionales competentes</w:t>
      </w:r>
      <w:r w:rsidR="00570A04">
        <w:rPr>
          <w:rFonts w:cs="Arial"/>
          <w:szCs w:val="24"/>
        </w:rPr>
        <w:t>,</w:t>
      </w:r>
      <w:r w:rsidRPr="00760575">
        <w:rPr>
          <w:rFonts w:cs="Arial"/>
          <w:szCs w:val="24"/>
        </w:rPr>
        <w:t xml:space="preserve"> debiendo estar siempre amparados por un Manifiesto de Carga</w:t>
      </w:r>
      <w:r w:rsidR="00540ACF" w:rsidRPr="00760575">
        <w:rPr>
          <w:rFonts w:cs="Arial"/>
          <w:szCs w:val="24"/>
        </w:rPr>
        <w:t xml:space="preserve"> Internacional</w:t>
      </w:r>
      <w:r w:rsidR="0093763E">
        <w:rPr>
          <w:rFonts w:cs="Arial"/>
          <w:szCs w:val="24"/>
        </w:rPr>
        <w:t xml:space="preserve"> (MCI)</w:t>
      </w:r>
      <w:r w:rsidRPr="00760575">
        <w:rPr>
          <w:rFonts w:cs="Arial"/>
          <w:szCs w:val="24"/>
        </w:rPr>
        <w:t xml:space="preserve"> y la correspondiente</w:t>
      </w:r>
      <w:r w:rsidR="00F534DD" w:rsidRPr="00760575">
        <w:rPr>
          <w:rFonts w:cs="Arial"/>
          <w:szCs w:val="24"/>
        </w:rPr>
        <w:t xml:space="preserve"> Declaración de Tránsito</w:t>
      </w:r>
      <w:r w:rsidR="005A5AF0">
        <w:rPr>
          <w:rFonts w:cs="Arial"/>
          <w:szCs w:val="24"/>
        </w:rPr>
        <w:t xml:space="preserve"> Aduanero Internacional</w:t>
      </w:r>
      <w:r w:rsidR="00D311C0">
        <w:rPr>
          <w:rFonts w:cs="Arial"/>
          <w:szCs w:val="24"/>
        </w:rPr>
        <w:t xml:space="preserve"> </w:t>
      </w:r>
      <w:r w:rsidR="00411486">
        <w:rPr>
          <w:rFonts w:cs="Arial"/>
          <w:szCs w:val="24"/>
        </w:rPr>
        <w:t>(DTAI)</w:t>
      </w:r>
      <w:r w:rsidR="00021666">
        <w:rPr>
          <w:rFonts w:cs="Arial"/>
          <w:szCs w:val="24"/>
        </w:rPr>
        <w:t>.</w:t>
      </w:r>
    </w:p>
    <w:p w14:paraId="74021D18" w14:textId="77777777" w:rsidR="00F534DD" w:rsidRPr="00760575" w:rsidRDefault="00F534DD" w:rsidP="00F534DD">
      <w:pPr>
        <w:pStyle w:val="Normal5"/>
        <w:tabs>
          <w:tab w:val="left" w:pos="426"/>
        </w:tabs>
        <w:ind w:firstLine="0"/>
        <w:rPr>
          <w:rFonts w:cs="Arial"/>
          <w:szCs w:val="24"/>
        </w:rPr>
      </w:pPr>
    </w:p>
    <w:p w14:paraId="102312A4" w14:textId="77777777" w:rsidR="001A126E" w:rsidRPr="00760575" w:rsidRDefault="001A126E" w:rsidP="001A126E">
      <w:pPr>
        <w:pStyle w:val="Normal5"/>
        <w:tabs>
          <w:tab w:val="left" w:pos="426"/>
        </w:tabs>
        <w:ind w:firstLine="0"/>
        <w:rPr>
          <w:rFonts w:cs="Arial"/>
          <w:szCs w:val="24"/>
        </w:rPr>
      </w:pPr>
      <w:r w:rsidRPr="00760575">
        <w:rPr>
          <w:rFonts w:cs="Arial"/>
          <w:szCs w:val="24"/>
        </w:rPr>
        <w:tab/>
        <w:t xml:space="preserve">Las autoridades aduaneras de cada País Miembro deberán comunicar </w:t>
      </w:r>
      <w:r w:rsidRPr="0092196A">
        <w:rPr>
          <w:rFonts w:cs="Arial"/>
          <w:szCs w:val="24"/>
        </w:rPr>
        <w:t>a</w:t>
      </w:r>
      <w:r w:rsidRPr="00760575">
        <w:rPr>
          <w:rFonts w:cs="Arial"/>
          <w:szCs w:val="24"/>
        </w:rPr>
        <w:t xml:space="preserve"> la Secretaría General de la Comunidad Andina </w:t>
      </w:r>
      <w:r w:rsidR="002672E9" w:rsidRPr="00760575">
        <w:rPr>
          <w:rFonts w:cs="Arial"/>
          <w:szCs w:val="24"/>
        </w:rPr>
        <w:t>l</w:t>
      </w:r>
      <w:r w:rsidR="00FF7C24">
        <w:rPr>
          <w:rFonts w:cs="Arial"/>
          <w:szCs w:val="24"/>
        </w:rPr>
        <w:t>a</w:t>
      </w:r>
      <w:r w:rsidR="002672E9" w:rsidRPr="00760575">
        <w:rPr>
          <w:rFonts w:cs="Arial"/>
          <w:szCs w:val="24"/>
        </w:rPr>
        <w:t xml:space="preserve">s </w:t>
      </w:r>
      <w:r w:rsidR="007C74B7" w:rsidRPr="00760575">
        <w:rPr>
          <w:rFonts w:cs="Arial"/>
          <w:szCs w:val="24"/>
        </w:rPr>
        <w:t>nuev</w:t>
      </w:r>
      <w:r w:rsidR="00FF7C24">
        <w:rPr>
          <w:rFonts w:cs="Arial"/>
          <w:szCs w:val="24"/>
        </w:rPr>
        <w:t>a</w:t>
      </w:r>
      <w:r w:rsidR="007C74B7" w:rsidRPr="00760575">
        <w:rPr>
          <w:rFonts w:cs="Arial"/>
          <w:szCs w:val="24"/>
        </w:rPr>
        <w:t xml:space="preserve">s </w:t>
      </w:r>
      <w:r w:rsidR="00FF7C24">
        <w:rPr>
          <w:rFonts w:cs="Arial"/>
          <w:szCs w:val="24"/>
        </w:rPr>
        <w:t xml:space="preserve">vías y </w:t>
      </w:r>
      <w:r w:rsidR="007C74B7" w:rsidRPr="00760575">
        <w:rPr>
          <w:rFonts w:cs="Arial"/>
          <w:szCs w:val="24"/>
        </w:rPr>
        <w:t xml:space="preserve">cruces de frontera </w:t>
      </w:r>
      <w:r w:rsidRPr="00760575">
        <w:rPr>
          <w:rFonts w:cs="Arial"/>
          <w:szCs w:val="24"/>
        </w:rPr>
        <w:t>habilitad</w:t>
      </w:r>
      <w:r w:rsidR="00FF7C24">
        <w:rPr>
          <w:rFonts w:cs="Arial"/>
          <w:szCs w:val="24"/>
        </w:rPr>
        <w:t>a</w:t>
      </w:r>
      <w:r w:rsidRPr="00760575">
        <w:rPr>
          <w:rFonts w:cs="Arial"/>
          <w:szCs w:val="24"/>
        </w:rPr>
        <w:t xml:space="preserve">s dentro de sus territorios aduaneros para el </w:t>
      </w:r>
      <w:r w:rsidR="00A14739" w:rsidRPr="00760575">
        <w:rPr>
          <w:rFonts w:cs="Arial"/>
          <w:szCs w:val="24"/>
        </w:rPr>
        <w:t>T</w:t>
      </w:r>
      <w:r w:rsidRPr="00760575">
        <w:rPr>
          <w:rFonts w:cs="Arial"/>
          <w:szCs w:val="24"/>
        </w:rPr>
        <w:t xml:space="preserve">ránsito </w:t>
      </w:r>
      <w:r w:rsidR="00A14739" w:rsidRPr="00760575">
        <w:rPr>
          <w:rFonts w:cs="Arial"/>
          <w:szCs w:val="24"/>
        </w:rPr>
        <w:t>A</w:t>
      </w:r>
      <w:r w:rsidRPr="00760575">
        <w:rPr>
          <w:rFonts w:cs="Arial"/>
          <w:szCs w:val="24"/>
        </w:rPr>
        <w:t xml:space="preserve">duanero </w:t>
      </w:r>
      <w:r w:rsidR="00A14739" w:rsidRPr="00760575">
        <w:rPr>
          <w:rFonts w:cs="Arial"/>
          <w:szCs w:val="24"/>
        </w:rPr>
        <w:t>C</w:t>
      </w:r>
      <w:r w:rsidRPr="00760575">
        <w:rPr>
          <w:rFonts w:cs="Arial"/>
          <w:szCs w:val="24"/>
        </w:rPr>
        <w:t xml:space="preserve">omunitario, así como las </w:t>
      </w:r>
      <w:r w:rsidR="00A31A46" w:rsidRPr="00760575">
        <w:rPr>
          <w:rFonts w:cs="Arial"/>
          <w:szCs w:val="24"/>
        </w:rPr>
        <w:t xml:space="preserve">nuevas </w:t>
      </w:r>
      <w:r w:rsidRPr="00760575">
        <w:rPr>
          <w:rFonts w:cs="Arial"/>
          <w:szCs w:val="24"/>
        </w:rPr>
        <w:t xml:space="preserve">rutas habilitadas y los plazos </w:t>
      </w:r>
      <w:r w:rsidR="00FF7C24">
        <w:rPr>
          <w:rFonts w:cs="Arial"/>
          <w:szCs w:val="24"/>
        </w:rPr>
        <w:t>autorizados</w:t>
      </w:r>
      <w:r w:rsidRPr="00760575">
        <w:rPr>
          <w:rFonts w:cs="Arial"/>
          <w:szCs w:val="24"/>
        </w:rPr>
        <w:t xml:space="preserve"> con carácter general para transitarlas.</w:t>
      </w:r>
    </w:p>
    <w:p w14:paraId="2C8EC6DD" w14:textId="77777777" w:rsidR="001A126E" w:rsidRPr="00760575" w:rsidRDefault="001A126E" w:rsidP="001A126E">
      <w:pPr>
        <w:pStyle w:val="Encabezado"/>
        <w:numPr>
          <w:ilvl w:val="12"/>
          <w:numId w:val="0"/>
        </w:numPr>
        <w:tabs>
          <w:tab w:val="left" w:pos="426"/>
        </w:tabs>
        <w:rPr>
          <w:rFonts w:cs="Arial"/>
          <w:szCs w:val="24"/>
        </w:rPr>
      </w:pPr>
    </w:p>
    <w:p w14:paraId="7C6FE958" w14:textId="77777777" w:rsidR="001A126E" w:rsidRDefault="001A126E" w:rsidP="001A126E">
      <w:pPr>
        <w:pStyle w:val="Normal5"/>
        <w:tabs>
          <w:tab w:val="left" w:pos="426"/>
        </w:tabs>
        <w:ind w:firstLine="0"/>
        <w:rPr>
          <w:rFonts w:cs="Arial"/>
          <w:szCs w:val="24"/>
        </w:rPr>
      </w:pPr>
      <w:r w:rsidRPr="00760575">
        <w:rPr>
          <w:rFonts w:cs="Arial"/>
          <w:szCs w:val="24"/>
        </w:rPr>
        <w:tab/>
        <w:t xml:space="preserve">Las mercancías peligrosas y los cargamentos especiales solo podrán circular por las </w:t>
      </w:r>
      <w:r w:rsidR="00FF7C24">
        <w:rPr>
          <w:rFonts w:cs="Arial"/>
          <w:szCs w:val="24"/>
        </w:rPr>
        <w:t>vías y cruces de frontera, así como</w:t>
      </w:r>
      <w:r w:rsidR="006851E0">
        <w:rPr>
          <w:rFonts w:cs="Arial"/>
          <w:szCs w:val="24"/>
        </w:rPr>
        <w:t xml:space="preserve"> por las </w:t>
      </w:r>
      <w:r w:rsidR="00FF7C24">
        <w:rPr>
          <w:rFonts w:cs="Arial"/>
          <w:szCs w:val="24"/>
        </w:rPr>
        <w:t>rutas</w:t>
      </w:r>
      <w:r w:rsidR="00D311C0">
        <w:rPr>
          <w:rFonts w:cs="Arial"/>
          <w:szCs w:val="24"/>
        </w:rPr>
        <w:t xml:space="preserve"> </w:t>
      </w:r>
      <w:r w:rsidR="00FF7C24">
        <w:rPr>
          <w:rFonts w:cs="Arial"/>
          <w:szCs w:val="24"/>
        </w:rPr>
        <w:t>habilitadas</w:t>
      </w:r>
      <w:r w:rsidR="006851E0">
        <w:rPr>
          <w:rFonts w:cs="Arial"/>
          <w:szCs w:val="24"/>
        </w:rPr>
        <w:t>, en los</w:t>
      </w:r>
      <w:r w:rsidR="00FF7C24">
        <w:rPr>
          <w:rFonts w:cs="Arial"/>
          <w:szCs w:val="24"/>
        </w:rPr>
        <w:t xml:space="preserve"> plazos autorizados</w:t>
      </w:r>
      <w:r w:rsidR="00900E37">
        <w:rPr>
          <w:rFonts w:cs="Arial"/>
          <w:szCs w:val="24"/>
        </w:rPr>
        <w:t>,</w:t>
      </w:r>
      <w:r w:rsidRPr="00AB2479">
        <w:rPr>
          <w:rFonts w:cs="Arial"/>
          <w:szCs w:val="24"/>
        </w:rPr>
        <w:t xml:space="preserve"> en las condiciones establecidas por la normativa comunitaria o, en ausencia de ésta</w:t>
      </w:r>
      <w:r w:rsidR="006851E0">
        <w:rPr>
          <w:rFonts w:cs="Arial"/>
          <w:szCs w:val="24"/>
        </w:rPr>
        <w:t>,</w:t>
      </w:r>
      <w:r w:rsidRPr="00AB2479">
        <w:rPr>
          <w:rFonts w:cs="Arial"/>
          <w:szCs w:val="24"/>
        </w:rPr>
        <w:t xml:space="preserve"> por la legislación nacional de cada País Miembro.</w:t>
      </w:r>
      <w:bookmarkEnd w:id="12"/>
    </w:p>
    <w:p w14:paraId="6C57C5BC" w14:textId="77777777" w:rsidR="00FA204A" w:rsidRPr="00AB2479" w:rsidRDefault="00FA204A" w:rsidP="001A126E">
      <w:pPr>
        <w:pStyle w:val="Normal5"/>
        <w:tabs>
          <w:tab w:val="left" w:pos="426"/>
        </w:tabs>
        <w:ind w:firstLine="0"/>
        <w:rPr>
          <w:rFonts w:cs="Arial"/>
          <w:szCs w:val="24"/>
        </w:rPr>
      </w:pPr>
    </w:p>
    <w:p w14:paraId="7E49A55E" w14:textId="77777777" w:rsidR="00DA796F" w:rsidRPr="0032763A" w:rsidRDefault="00A07432" w:rsidP="00DA796F">
      <w:pPr>
        <w:pStyle w:val="Prrafodelista"/>
        <w:tabs>
          <w:tab w:val="left" w:pos="284"/>
        </w:tabs>
        <w:ind w:left="0"/>
        <w:jc w:val="both"/>
        <w:rPr>
          <w:rFonts w:ascii="Arial" w:hAnsi="Arial" w:cs="Arial"/>
          <w:bdr w:val="none" w:sz="0" w:space="0" w:color="auto" w:frame="1"/>
        </w:rPr>
      </w:pPr>
      <w:r w:rsidRPr="0032763A">
        <w:rPr>
          <w:rFonts w:ascii="Arial" w:hAnsi="Arial" w:cs="Arial"/>
          <w:b/>
          <w:bdr w:val="none" w:sz="0" w:space="0" w:color="auto" w:frame="1"/>
        </w:rPr>
        <w:tab/>
      </w:r>
      <w:bookmarkStart w:id="13" w:name="_Hlk86067672"/>
      <w:r w:rsidR="00DA796F" w:rsidRPr="0032763A">
        <w:rPr>
          <w:rFonts w:ascii="Arial" w:hAnsi="Arial" w:cs="Arial"/>
          <w:b/>
          <w:bdr w:val="none" w:sz="0" w:space="0" w:color="auto" w:frame="1"/>
        </w:rPr>
        <w:t xml:space="preserve">Artículo 11.- </w:t>
      </w:r>
      <w:r w:rsidR="00DA796F" w:rsidRPr="0032763A">
        <w:rPr>
          <w:rFonts w:ascii="Arial" w:hAnsi="Arial" w:cs="Arial"/>
          <w:bdr w:val="none" w:sz="0" w:space="0" w:color="auto" w:frame="1"/>
        </w:rPr>
        <w:t xml:space="preserve">No podrán ser objeto de </w:t>
      </w:r>
      <w:r w:rsidR="006D2222">
        <w:rPr>
          <w:rFonts w:ascii="Arial" w:hAnsi="Arial" w:cs="Arial"/>
          <w:bdr w:val="none" w:sz="0" w:space="0" w:color="auto" w:frame="1"/>
        </w:rPr>
        <w:t>T</w:t>
      </w:r>
      <w:r w:rsidR="00DA796F" w:rsidRPr="0032763A">
        <w:rPr>
          <w:rFonts w:ascii="Arial" w:hAnsi="Arial" w:cs="Arial"/>
          <w:bdr w:val="none" w:sz="0" w:space="0" w:color="auto" w:frame="1"/>
        </w:rPr>
        <w:t xml:space="preserve">ránsito </w:t>
      </w:r>
      <w:r w:rsidR="006D2222">
        <w:rPr>
          <w:rFonts w:ascii="Arial" w:hAnsi="Arial" w:cs="Arial"/>
          <w:bdr w:val="none" w:sz="0" w:space="0" w:color="auto" w:frame="1"/>
        </w:rPr>
        <w:t>A</w:t>
      </w:r>
      <w:r w:rsidR="00DA796F" w:rsidRPr="0032763A">
        <w:rPr>
          <w:rFonts w:ascii="Arial" w:hAnsi="Arial" w:cs="Arial"/>
          <w:bdr w:val="none" w:sz="0" w:space="0" w:color="auto" w:frame="1"/>
        </w:rPr>
        <w:t xml:space="preserve">duanero </w:t>
      </w:r>
      <w:r w:rsidR="006D2222">
        <w:rPr>
          <w:rFonts w:ascii="Arial" w:hAnsi="Arial" w:cs="Arial"/>
          <w:bdr w:val="none" w:sz="0" w:space="0" w:color="auto" w:frame="1"/>
        </w:rPr>
        <w:t>C</w:t>
      </w:r>
      <w:r w:rsidR="00DA796F" w:rsidRPr="0032763A">
        <w:rPr>
          <w:rFonts w:ascii="Arial" w:hAnsi="Arial" w:cs="Arial"/>
          <w:bdr w:val="none" w:sz="0" w:space="0" w:color="auto" w:frame="1"/>
        </w:rPr>
        <w:t>omunitario aquellas mercancías cuya importación esté prohibida conforme a lo establecido expresamente en:</w:t>
      </w:r>
    </w:p>
    <w:p w14:paraId="6A5A12E3" w14:textId="77777777" w:rsidR="00DA796F" w:rsidRPr="0032763A" w:rsidRDefault="00DA796F" w:rsidP="00DA796F">
      <w:pPr>
        <w:pStyle w:val="Prrafodelista"/>
        <w:tabs>
          <w:tab w:val="left" w:pos="284"/>
        </w:tabs>
        <w:ind w:left="0"/>
        <w:jc w:val="both"/>
        <w:rPr>
          <w:rFonts w:ascii="Arial" w:hAnsi="Arial" w:cs="Arial"/>
          <w:bdr w:val="none" w:sz="0" w:space="0" w:color="auto" w:frame="1"/>
        </w:rPr>
      </w:pPr>
    </w:p>
    <w:p w14:paraId="1C938587" w14:textId="77777777" w:rsidR="00DA796F" w:rsidRDefault="00DA796F" w:rsidP="009B75B6">
      <w:pPr>
        <w:pStyle w:val="Prrafodelista"/>
        <w:numPr>
          <w:ilvl w:val="0"/>
          <w:numId w:val="17"/>
        </w:numPr>
        <w:tabs>
          <w:tab w:val="left" w:pos="284"/>
        </w:tabs>
        <w:jc w:val="both"/>
        <w:rPr>
          <w:rFonts w:ascii="Arial" w:hAnsi="Arial" w:cs="Arial"/>
          <w:bdr w:val="none" w:sz="0" w:space="0" w:color="auto" w:frame="1"/>
        </w:rPr>
      </w:pPr>
      <w:r w:rsidRPr="0032763A">
        <w:rPr>
          <w:rFonts w:ascii="Arial" w:hAnsi="Arial" w:cs="Arial"/>
          <w:bdr w:val="none" w:sz="0" w:space="0" w:color="auto" w:frame="1"/>
        </w:rPr>
        <w:t>el ordenamiento jurídico comunitario;</w:t>
      </w:r>
    </w:p>
    <w:p w14:paraId="62765792" w14:textId="77777777" w:rsidR="00FA204A" w:rsidRPr="0032763A" w:rsidRDefault="00FA204A" w:rsidP="00B6107B">
      <w:pPr>
        <w:pStyle w:val="Prrafodelista"/>
        <w:tabs>
          <w:tab w:val="left" w:pos="284"/>
        </w:tabs>
        <w:ind w:left="1000"/>
        <w:jc w:val="both"/>
        <w:rPr>
          <w:rFonts w:ascii="Arial" w:hAnsi="Arial" w:cs="Arial"/>
          <w:bdr w:val="none" w:sz="0" w:space="0" w:color="auto" w:frame="1"/>
        </w:rPr>
      </w:pPr>
    </w:p>
    <w:p w14:paraId="710A5979" w14:textId="77777777" w:rsidR="00DA796F" w:rsidRDefault="00DA796F" w:rsidP="009B75B6">
      <w:pPr>
        <w:pStyle w:val="Prrafodelista"/>
        <w:numPr>
          <w:ilvl w:val="0"/>
          <w:numId w:val="17"/>
        </w:numPr>
        <w:tabs>
          <w:tab w:val="left" w:pos="284"/>
        </w:tabs>
        <w:jc w:val="both"/>
        <w:rPr>
          <w:rFonts w:ascii="Arial" w:hAnsi="Arial" w:cs="Arial"/>
          <w:bdr w:val="none" w:sz="0" w:space="0" w:color="auto" w:frame="1"/>
        </w:rPr>
      </w:pPr>
      <w:r w:rsidRPr="0032763A">
        <w:rPr>
          <w:rFonts w:ascii="Arial" w:hAnsi="Arial" w:cs="Arial"/>
          <w:bdr w:val="none" w:sz="0" w:space="0" w:color="auto" w:frame="1"/>
        </w:rPr>
        <w:t>los Tratados y Convenios Internacionales suscritos por los Países Miembros; y,</w:t>
      </w:r>
    </w:p>
    <w:p w14:paraId="35176434" w14:textId="77777777" w:rsidR="00FA204A" w:rsidRPr="0032763A" w:rsidRDefault="00FA204A" w:rsidP="00C84EB5">
      <w:pPr>
        <w:pStyle w:val="Prrafodelista"/>
        <w:tabs>
          <w:tab w:val="left" w:pos="284"/>
        </w:tabs>
        <w:ind w:left="0"/>
        <w:jc w:val="both"/>
        <w:rPr>
          <w:rFonts w:ascii="Arial" w:hAnsi="Arial" w:cs="Arial"/>
          <w:bdr w:val="none" w:sz="0" w:space="0" w:color="auto" w:frame="1"/>
        </w:rPr>
      </w:pPr>
    </w:p>
    <w:p w14:paraId="5D6BF26F" w14:textId="77777777" w:rsidR="00DA796F" w:rsidRPr="0032763A" w:rsidRDefault="00DA796F" w:rsidP="009B75B6">
      <w:pPr>
        <w:numPr>
          <w:ilvl w:val="0"/>
          <w:numId w:val="17"/>
        </w:numPr>
        <w:rPr>
          <w:rFonts w:cs="Arial"/>
          <w:szCs w:val="24"/>
          <w:bdr w:val="none" w:sz="0" w:space="0" w:color="auto" w:frame="1"/>
        </w:rPr>
      </w:pPr>
      <w:r w:rsidRPr="0032763A">
        <w:rPr>
          <w:rFonts w:cs="Arial"/>
          <w:szCs w:val="24"/>
          <w:bdr w:val="none" w:sz="0" w:space="0" w:color="auto" w:frame="1"/>
        </w:rPr>
        <w:t>las legislaciones nacionales de los Países Miembros.</w:t>
      </w:r>
    </w:p>
    <w:p w14:paraId="11407A79" w14:textId="77777777" w:rsidR="00914A5A" w:rsidRPr="00E36B43" w:rsidRDefault="00914A5A" w:rsidP="009B75B6">
      <w:pPr>
        <w:pStyle w:val="Encabezado"/>
        <w:numPr>
          <w:ilvl w:val="12"/>
          <w:numId w:val="0"/>
        </w:numPr>
        <w:tabs>
          <w:tab w:val="left" w:pos="426"/>
        </w:tabs>
        <w:rPr>
          <w:rFonts w:cs="Arial"/>
          <w:szCs w:val="24"/>
        </w:rPr>
      </w:pPr>
    </w:p>
    <w:p w14:paraId="71A727E1" w14:textId="77777777" w:rsidR="009F6E42" w:rsidRPr="00E36B43" w:rsidRDefault="00E36B43" w:rsidP="00E36B43">
      <w:pPr>
        <w:pStyle w:val="Encabezado"/>
        <w:numPr>
          <w:ilvl w:val="12"/>
          <w:numId w:val="0"/>
        </w:numPr>
        <w:tabs>
          <w:tab w:val="left" w:pos="426"/>
        </w:tabs>
        <w:rPr>
          <w:rFonts w:cs="Arial"/>
          <w:szCs w:val="24"/>
        </w:rPr>
      </w:pPr>
      <w:r w:rsidRPr="00E36B43">
        <w:rPr>
          <w:rFonts w:cs="Arial"/>
          <w:szCs w:val="24"/>
        </w:rPr>
        <w:tab/>
      </w:r>
      <w:r w:rsidR="00DA796F" w:rsidRPr="00E36B43">
        <w:rPr>
          <w:rFonts w:cs="Arial"/>
          <w:szCs w:val="24"/>
        </w:rPr>
        <w:t xml:space="preserve">Para el caso en el que las mercancías sean consideradas prohibidas en el País Miembro de tránsito, </w:t>
      </w:r>
      <w:r w:rsidR="00F47E09" w:rsidRPr="00E36B43">
        <w:rPr>
          <w:rFonts w:cs="Arial"/>
          <w:szCs w:val="24"/>
        </w:rPr>
        <w:t xml:space="preserve">pero no sean consideradas de esta forma </w:t>
      </w:r>
      <w:r w:rsidR="00DA796F" w:rsidRPr="00E36B43">
        <w:rPr>
          <w:rFonts w:cs="Arial"/>
          <w:szCs w:val="24"/>
        </w:rPr>
        <w:t xml:space="preserve">en los </w:t>
      </w:r>
      <w:r w:rsidR="00690E45" w:rsidRPr="00E36B43">
        <w:rPr>
          <w:rFonts w:cs="Arial"/>
          <w:szCs w:val="24"/>
        </w:rPr>
        <w:t>P</w:t>
      </w:r>
      <w:r w:rsidR="00DA796F" w:rsidRPr="00E36B43">
        <w:rPr>
          <w:rFonts w:cs="Arial"/>
          <w:szCs w:val="24"/>
        </w:rPr>
        <w:t xml:space="preserve">aíses </w:t>
      </w:r>
      <w:r w:rsidR="00690E45" w:rsidRPr="00E36B43">
        <w:rPr>
          <w:rFonts w:cs="Arial"/>
          <w:szCs w:val="24"/>
        </w:rPr>
        <w:t>M</w:t>
      </w:r>
      <w:r w:rsidR="00DA796F" w:rsidRPr="00E36B43">
        <w:rPr>
          <w:rFonts w:cs="Arial"/>
          <w:szCs w:val="24"/>
        </w:rPr>
        <w:t>iembros de aduana de partida y de destino</w:t>
      </w:r>
      <w:r w:rsidR="00F47E09" w:rsidRPr="00E36B43">
        <w:rPr>
          <w:rFonts w:cs="Arial"/>
          <w:szCs w:val="24"/>
        </w:rPr>
        <w:t>,</w:t>
      </w:r>
      <w:r w:rsidR="00DA796F" w:rsidRPr="00E36B43">
        <w:rPr>
          <w:rFonts w:cs="Arial"/>
          <w:szCs w:val="24"/>
        </w:rPr>
        <w:t xml:space="preserve"> la aduana del </w:t>
      </w:r>
      <w:r w:rsidR="00690E45" w:rsidRPr="00E36B43">
        <w:rPr>
          <w:rFonts w:cs="Arial"/>
          <w:szCs w:val="24"/>
        </w:rPr>
        <w:t>p</w:t>
      </w:r>
      <w:r w:rsidR="00DA796F" w:rsidRPr="00E36B43">
        <w:rPr>
          <w:rFonts w:cs="Arial"/>
          <w:szCs w:val="24"/>
        </w:rPr>
        <w:t xml:space="preserve">aís de tránsito podrá autorizar la </w:t>
      </w:r>
      <w:r w:rsidR="00914A5A" w:rsidRPr="00E36B43">
        <w:rPr>
          <w:rFonts w:cs="Arial"/>
          <w:szCs w:val="24"/>
        </w:rPr>
        <w:t xml:space="preserve">continuación del </w:t>
      </w:r>
      <w:r w:rsidR="00165076" w:rsidRPr="00E36B43">
        <w:rPr>
          <w:rFonts w:cs="Arial"/>
          <w:szCs w:val="24"/>
        </w:rPr>
        <w:t>régimen</w:t>
      </w:r>
      <w:r w:rsidR="00DA796F" w:rsidRPr="00E36B43">
        <w:rPr>
          <w:rFonts w:cs="Arial"/>
          <w:szCs w:val="24"/>
        </w:rPr>
        <w:t>, de conformidad</w:t>
      </w:r>
      <w:r w:rsidR="0081584C">
        <w:rPr>
          <w:rFonts w:cs="Arial"/>
          <w:szCs w:val="24"/>
        </w:rPr>
        <w:t xml:space="preserve"> </w:t>
      </w:r>
      <w:r w:rsidR="00DA796F" w:rsidRPr="00E36B43">
        <w:rPr>
          <w:rFonts w:cs="Arial"/>
          <w:szCs w:val="24"/>
        </w:rPr>
        <w:t>con lo establecido en su legislación nacional.</w:t>
      </w:r>
      <w:bookmarkEnd w:id="13"/>
    </w:p>
    <w:p w14:paraId="34B1DE39" w14:textId="77777777" w:rsidR="000426F1" w:rsidRPr="00E36B43" w:rsidRDefault="000426F1" w:rsidP="00E36B43">
      <w:pPr>
        <w:pStyle w:val="Encabezado"/>
        <w:numPr>
          <w:ilvl w:val="12"/>
          <w:numId w:val="0"/>
        </w:numPr>
        <w:tabs>
          <w:tab w:val="left" w:pos="426"/>
        </w:tabs>
        <w:rPr>
          <w:rFonts w:cs="Arial"/>
          <w:szCs w:val="24"/>
        </w:rPr>
      </w:pPr>
    </w:p>
    <w:p w14:paraId="26A6F15F" w14:textId="77777777" w:rsidR="006E1149" w:rsidRPr="00E36B43" w:rsidRDefault="003A3D8A" w:rsidP="004D71FE">
      <w:pPr>
        <w:pStyle w:val="Normal5"/>
        <w:tabs>
          <w:tab w:val="left" w:pos="426"/>
        </w:tabs>
        <w:ind w:firstLine="0"/>
        <w:rPr>
          <w:rFonts w:cs="Arial"/>
          <w:szCs w:val="24"/>
        </w:rPr>
      </w:pPr>
      <w:r>
        <w:rPr>
          <w:rFonts w:cs="Arial"/>
          <w:szCs w:val="24"/>
        </w:rPr>
        <w:tab/>
      </w:r>
      <w:r w:rsidR="006E1149" w:rsidRPr="00E36B43">
        <w:rPr>
          <w:rFonts w:cs="Arial"/>
          <w:szCs w:val="24"/>
        </w:rPr>
        <w:t xml:space="preserve">Las aduanas de los Países Miembros publicarán en sus portales institucionales la lista de mercancías de </w:t>
      </w:r>
      <w:r w:rsidRPr="00E36B43">
        <w:rPr>
          <w:rFonts w:cs="Arial"/>
          <w:szCs w:val="24"/>
        </w:rPr>
        <w:t xml:space="preserve">importación </w:t>
      </w:r>
      <w:r w:rsidR="006E1149" w:rsidRPr="00E36B43">
        <w:rPr>
          <w:rFonts w:cs="Arial"/>
          <w:szCs w:val="24"/>
        </w:rPr>
        <w:t>prohibida y remitirán a la Secretaría General</w:t>
      </w:r>
      <w:r w:rsidR="009751B6" w:rsidRPr="00E36B43">
        <w:rPr>
          <w:rFonts w:cs="Arial"/>
          <w:szCs w:val="24"/>
        </w:rPr>
        <w:t xml:space="preserve"> de la Comunidad Andina</w:t>
      </w:r>
      <w:r w:rsidR="006E1149" w:rsidRPr="00E36B43">
        <w:rPr>
          <w:rFonts w:cs="Arial"/>
          <w:szCs w:val="24"/>
        </w:rPr>
        <w:t xml:space="preserve"> los enlaces o vínculos (links) para su publicación en la página web. </w:t>
      </w:r>
    </w:p>
    <w:p w14:paraId="6D8699FB" w14:textId="77777777" w:rsidR="00FA204A" w:rsidRPr="0032763A" w:rsidRDefault="00FA204A" w:rsidP="00A07432">
      <w:pPr>
        <w:pStyle w:val="xmsonormal"/>
        <w:shd w:val="clear" w:color="auto" w:fill="FFFFFF"/>
        <w:spacing w:before="0" w:beforeAutospacing="0" w:after="0" w:afterAutospacing="0"/>
        <w:ind w:firstLine="360"/>
        <w:jc w:val="both"/>
        <w:textAlignment w:val="baseline"/>
        <w:rPr>
          <w:rFonts w:ascii="Arial" w:hAnsi="Arial" w:cs="Arial"/>
        </w:rPr>
      </w:pPr>
    </w:p>
    <w:p w14:paraId="5FCE3588" w14:textId="77777777" w:rsidR="00E51079" w:rsidRPr="0032763A" w:rsidRDefault="002968AA" w:rsidP="00A07432">
      <w:pPr>
        <w:pStyle w:val="xmsonormal"/>
        <w:shd w:val="clear" w:color="auto" w:fill="FFFFFF"/>
        <w:spacing w:before="0" w:beforeAutospacing="0" w:after="0" w:afterAutospacing="0"/>
        <w:ind w:firstLine="360"/>
        <w:jc w:val="both"/>
        <w:rPr>
          <w:rFonts w:ascii="Arial" w:hAnsi="Arial" w:cs="Arial"/>
        </w:rPr>
      </w:pPr>
      <w:bookmarkStart w:id="14" w:name="_Hlk86067762"/>
      <w:r w:rsidRPr="0032763A">
        <w:rPr>
          <w:rFonts w:ascii="Arial" w:hAnsi="Arial" w:cs="Arial"/>
          <w:b/>
        </w:rPr>
        <w:t>Artículo 1</w:t>
      </w:r>
      <w:r w:rsidR="002672E9" w:rsidRPr="0032763A">
        <w:rPr>
          <w:rFonts w:ascii="Arial" w:hAnsi="Arial" w:cs="Arial"/>
          <w:b/>
        </w:rPr>
        <w:t>2</w:t>
      </w:r>
      <w:r w:rsidRPr="0032763A">
        <w:rPr>
          <w:rFonts w:ascii="Arial" w:hAnsi="Arial" w:cs="Arial"/>
          <w:b/>
        </w:rPr>
        <w:t xml:space="preserve">.- </w:t>
      </w:r>
      <w:r w:rsidR="00760575">
        <w:rPr>
          <w:rFonts w:ascii="Arial" w:hAnsi="Arial" w:cs="Arial"/>
          <w:iCs/>
        </w:rPr>
        <w:t>L</w:t>
      </w:r>
      <w:r w:rsidR="00E51079" w:rsidRPr="0032763A">
        <w:rPr>
          <w:rFonts w:ascii="Arial" w:hAnsi="Arial" w:cs="Arial"/>
          <w:iCs/>
        </w:rPr>
        <w:t xml:space="preserve">os documentos que soportan la </w:t>
      </w:r>
      <w:r w:rsidR="005A5AF0">
        <w:rPr>
          <w:rFonts w:ascii="Arial" w:hAnsi="Arial" w:cs="Arial"/>
          <w:iCs/>
        </w:rPr>
        <w:t>D</w:t>
      </w:r>
      <w:r w:rsidR="00E51079" w:rsidRPr="0032763A">
        <w:rPr>
          <w:rFonts w:ascii="Arial" w:hAnsi="Arial" w:cs="Arial"/>
          <w:iCs/>
        </w:rPr>
        <w:t xml:space="preserve">eclaración de </w:t>
      </w:r>
      <w:r w:rsidR="005A5AF0">
        <w:rPr>
          <w:rFonts w:ascii="Arial" w:hAnsi="Arial" w:cs="Arial"/>
          <w:iCs/>
        </w:rPr>
        <w:t>T</w:t>
      </w:r>
      <w:r w:rsidR="00E51079" w:rsidRPr="0032763A">
        <w:rPr>
          <w:rFonts w:ascii="Arial" w:hAnsi="Arial" w:cs="Arial"/>
          <w:iCs/>
        </w:rPr>
        <w:t xml:space="preserve">ránsito </w:t>
      </w:r>
      <w:r w:rsidR="005A5AF0">
        <w:rPr>
          <w:rFonts w:ascii="Arial" w:hAnsi="Arial" w:cs="Arial"/>
          <w:iCs/>
        </w:rPr>
        <w:t xml:space="preserve">Aduanero Internacional (DTAI) </w:t>
      </w:r>
      <w:r w:rsidR="00E51079" w:rsidRPr="0032763A">
        <w:rPr>
          <w:rFonts w:ascii="Arial" w:hAnsi="Arial" w:cs="Arial"/>
          <w:iCs/>
        </w:rPr>
        <w:t>son:</w:t>
      </w:r>
    </w:p>
    <w:p w14:paraId="04E88C49" w14:textId="77777777" w:rsidR="00E51079" w:rsidRPr="0032763A" w:rsidRDefault="00E51079" w:rsidP="00E51079">
      <w:pPr>
        <w:pStyle w:val="xmsonormal"/>
        <w:shd w:val="clear" w:color="auto" w:fill="FFFFFF"/>
        <w:spacing w:before="0" w:beforeAutospacing="0" w:after="0" w:afterAutospacing="0"/>
        <w:rPr>
          <w:rFonts w:ascii="Arial" w:hAnsi="Arial" w:cs="Arial"/>
        </w:rPr>
      </w:pPr>
      <w:r w:rsidRPr="0032763A">
        <w:rPr>
          <w:rFonts w:ascii="Arial" w:hAnsi="Arial" w:cs="Arial"/>
          <w:i/>
          <w:iCs/>
        </w:rPr>
        <w:t> </w:t>
      </w:r>
    </w:p>
    <w:p w14:paraId="685A72E1" w14:textId="77777777" w:rsidR="00FA204A" w:rsidRDefault="00E51079" w:rsidP="004D1080">
      <w:pPr>
        <w:pStyle w:val="xmsolistparagraph"/>
        <w:numPr>
          <w:ilvl w:val="0"/>
          <w:numId w:val="18"/>
        </w:numPr>
        <w:shd w:val="clear" w:color="auto" w:fill="FFFFFF"/>
        <w:spacing w:before="0" w:beforeAutospacing="0" w:after="0" w:afterAutospacing="0"/>
        <w:jc w:val="both"/>
        <w:rPr>
          <w:rFonts w:ascii="Arial" w:hAnsi="Arial" w:cs="Arial"/>
          <w:iCs/>
        </w:rPr>
      </w:pPr>
      <w:r w:rsidRPr="0032763A">
        <w:rPr>
          <w:rFonts w:ascii="Arial" w:hAnsi="Arial" w:cs="Arial"/>
          <w:iCs/>
        </w:rPr>
        <w:t>Factura comercial o documento equivalente;</w:t>
      </w:r>
    </w:p>
    <w:p w14:paraId="70F621F0" w14:textId="77777777" w:rsidR="00FA204A" w:rsidRPr="00C84EB5" w:rsidRDefault="00FA204A" w:rsidP="004D1080">
      <w:pPr>
        <w:pStyle w:val="xmsolistparagraph"/>
        <w:shd w:val="clear" w:color="auto" w:fill="FFFFFF"/>
        <w:spacing w:before="0" w:beforeAutospacing="0" w:after="0" w:afterAutospacing="0"/>
        <w:ind w:left="360"/>
        <w:jc w:val="both"/>
        <w:rPr>
          <w:rFonts w:ascii="Arial" w:hAnsi="Arial" w:cs="Arial"/>
          <w:iCs/>
        </w:rPr>
      </w:pPr>
    </w:p>
    <w:p w14:paraId="2D80EC39" w14:textId="77777777" w:rsidR="00E51079" w:rsidRDefault="00E51079" w:rsidP="004D1080">
      <w:pPr>
        <w:pStyle w:val="xmsolistparagraph"/>
        <w:numPr>
          <w:ilvl w:val="0"/>
          <w:numId w:val="18"/>
        </w:numPr>
        <w:shd w:val="clear" w:color="auto" w:fill="FFFFFF"/>
        <w:spacing w:before="0" w:beforeAutospacing="0" w:after="0" w:afterAutospacing="0"/>
        <w:jc w:val="both"/>
        <w:rPr>
          <w:rFonts w:ascii="Arial" w:hAnsi="Arial" w:cs="Arial"/>
          <w:iCs/>
        </w:rPr>
      </w:pPr>
      <w:r w:rsidRPr="0032763A">
        <w:rPr>
          <w:rFonts w:ascii="Arial" w:hAnsi="Arial" w:cs="Arial"/>
          <w:iCs/>
        </w:rPr>
        <w:t>Garantía económica cuando corresponda;</w:t>
      </w:r>
    </w:p>
    <w:p w14:paraId="45F3203F" w14:textId="77777777" w:rsidR="00FA204A" w:rsidRPr="00AA7535" w:rsidRDefault="00FA204A" w:rsidP="004D1080">
      <w:pPr>
        <w:pStyle w:val="xmsolistparagraph"/>
        <w:shd w:val="clear" w:color="auto" w:fill="FFFFFF"/>
        <w:spacing w:before="0" w:beforeAutospacing="0" w:after="0" w:afterAutospacing="0"/>
        <w:jc w:val="both"/>
        <w:rPr>
          <w:rFonts w:ascii="Arial" w:hAnsi="Arial" w:cs="Arial"/>
          <w:iCs/>
        </w:rPr>
      </w:pPr>
    </w:p>
    <w:p w14:paraId="1B28ED0D" w14:textId="77777777" w:rsidR="00E51079" w:rsidRDefault="00E51079" w:rsidP="004D1080">
      <w:pPr>
        <w:pStyle w:val="xmsolistparagraph"/>
        <w:numPr>
          <w:ilvl w:val="0"/>
          <w:numId w:val="18"/>
        </w:numPr>
        <w:shd w:val="clear" w:color="auto" w:fill="FFFFFF"/>
        <w:spacing w:before="0" w:beforeAutospacing="0" w:after="0" w:afterAutospacing="0"/>
        <w:jc w:val="both"/>
        <w:rPr>
          <w:rFonts w:ascii="Arial" w:hAnsi="Arial" w:cs="Arial"/>
          <w:iCs/>
        </w:rPr>
      </w:pPr>
      <w:r w:rsidRPr="0032763A">
        <w:rPr>
          <w:rFonts w:ascii="Arial" w:hAnsi="Arial" w:cs="Arial"/>
          <w:iCs/>
        </w:rPr>
        <w:t>Documento de transporte;</w:t>
      </w:r>
    </w:p>
    <w:bookmarkEnd w:id="14"/>
    <w:p w14:paraId="0C1ACF3D" w14:textId="77777777" w:rsidR="00AA7535" w:rsidRPr="004D1080" w:rsidRDefault="00AA7535" w:rsidP="004D1080">
      <w:pPr>
        <w:pStyle w:val="xmsolistparagraph"/>
        <w:shd w:val="clear" w:color="auto" w:fill="FFFFFF"/>
        <w:spacing w:before="0" w:beforeAutospacing="0" w:after="0" w:afterAutospacing="0"/>
        <w:jc w:val="both"/>
        <w:rPr>
          <w:rFonts w:ascii="Arial" w:hAnsi="Arial" w:cs="Arial"/>
          <w:iCs/>
        </w:rPr>
      </w:pPr>
    </w:p>
    <w:p w14:paraId="7B8CFD85" w14:textId="77777777" w:rsidR="00D42D96" w:rsidRPr="004D1080" w:rsidRDefault="00D42D96" w:rsidP="004D1080">
      <w:pPr>
        <w:pStyle w:val="xmsolistparagraph"/>
        <w:numPr>
          <w:ilvl w:val="0"/>
          <w:numId w:val="18"/>
        </w:numPr>
        <w:shd w:val="clear" w:color="auto" w:fill="FFFFFF"/>
        <w:spacing w:before="0" w:beforeAutospacing="0" w:after="0" w:afterAutospacing="0"/>
        <w:jc w:val="both"/>
        <w:rPr>
          <w:rFonts w:ascii="Arial" w:hAnsi="Arial" w:cs="Arial"/>
          <w:iCs/>
        </w:rPr>
      </w:pPr>
      <w:bookmarkStart w:id="15" w:name="_Hlk86067781"/>
      <w:r w:rsidRPr="004D1080">
        <w:rPr>
          <w:rFonts w:ascii="Arial" w:hAnsi="Arial" w:cs="Arial"/>
          <w:iCs/>
        </w:rPr>
        <w:t xml:space="preserve">Documento que emita el usuario operador o administrador de la </w:t>
      </w:r>
      <w:r w:rsidR="00925B72" w:rsidRPr="004D1080">
        <w:rPr>
          <w:rFonts w:ascii="Arial" w:hAnsi="Arial" w:cs="Arial"/>
          <w:iCs/>
        </w:rPr>
        <w:t>Z</w:t>
      </w:r>
      <w:r w:rsidRPr="004D1080">
        <w:rPr>
          <w:rFonts w:ascii="Arial" w:hAnsi="Arial" w:cs="Arial"/>
          <w:iCs/>
        </w:rPr>
        <w:t xml:space="preserve">ona </w:t>
      </w:r>
      <w:r w:rsidR="00925B72" w:rsidRPr="004D1080">
        <w:rPr>
          <w:rFonts w:ascii="Arial" w:hAnsi="Arial" w:cs="Arial"/>
          <w:iCs/>
        </w:rPr>
        <w:t>F</w:t>
      </w:r>
      <w:r w:rsidRPr="004D1080">
        <w:rPr>
          <w:rFonts w:ascii="Arial" w:hAnsi="Arial" w:cs="Arial"/>
          <w:iCs/>
        </w:rPr>
        <w:t xml:space="preserve">ranca, </w:t>
      </w:r>
      <w:r w:rsidR="00925B72" w:rsidRPr="004D1080">
        <w:rPr>
          <w:rFonts w:ascii="Arial" w:hAnsi="Arial" w:cs="Arial"/>
          <w:iCs/>
        </w:rPr>
        <w:t>Z</w:t>
      </w:r>
      <w:r w:rsidRPr="004D1080">
        <w:rPr>
          <w:rFonts w:ascii="Arial" w:hAnsi="Arial" w:cs="Arial"/>
          <w:iCs/>
        </w:rPr>
        <w:t xml:space="preserve">ona </w:t>
      </w:r>
      <w:r w:rsidR="00925B72" w:rsidRPr="004D1080">
        <w:rPr>
          <w:rFonts w:ascii="Arial" w:hAnsi="Arial" w:cs="Arial"/>
          <w:iCs/>
        </w:rPr>
        <w:t>F</w:t>
      </w:r>
      <w:r w:rsidRPr="004D1080">
        <w:rPr>
          <w:rFonts w:ascii="Arial" w:hAnsi="Arial" w:cs="Arial"/>
          <w:iCs/>
        </w:rPr>
        <w:t xml:space="preserve">ranca de </w:t>
      </w:r>
      <w:r w:rsidR="00925B72" w:rsidRPr="004D1080">
        <w:rPr>
          <w:rFonts w:ascii="Arial" w:hAnsi="Arial" w:cs="Arial"/>
          <w:iCs/>
        </w:rPr>
        <w:t>D</w:t>
      </w:r>
      <w:r w:rsidRPr="004D1080">
        <w:rPr>
          <w:rFonts w:ascii="Arial" w:hAnsi="Arial" w:cs="Arial"/>
          <w:iCs/>
        </w:rPr>
        <w:t xml:space="preserve">esarrollo </w:t>
      </w:r>
      <w:r w:rsidR="00925B72" w:rsidRPr="004D1080">
        <w:rPr>
          <w:rFonts w:ascii="Arial" w:hAnsi="Arial" w:cs="Arial"/>
          <w:iCs/>
        </w:rPr>
        <w:t>E</w:t>
      </w:r>
      <w:r w:rsidRPr="004D1080">
        <w:rPr>
          <w:rFonts w:ascii="Arial" w:hAnsi="Arial" w:cs="Arial"/>
          <w:iCs/>
        </w:rPr>
        <w:t>conómico o similares, por concepto de la salida de las mercancías;</w:t>
      </w:r>
      <w:bookmarkEnd w:id="15"/>
    </w:p>
    <w:p w14:paraId="6AE6D784" w14:textId="77777777" w:rsidR="0072032F" w:rsidRPr="004D1080" w:rsidRDefault="0072032F" w:rsidP="004D1080">
      <w:pPr>
        <w:pStyle w:val="xmsolistparagraph"/>
        <w:shd w:val="clear" w:color="auto" w:fill="FFFFFF"/>
        <w:spacing w:before="0" w:beforeAutospacing="0" w:after="0" w:afterAutospacing="0"/>
        <w:jc w:val="both"/>
        <w:rPr>
          <w:rFonts w:ascii="Arial" w:hAnsi="Arial" w:cs="Arial"/>
          <w:iCs/>
        </w:rPr>
      </w:pPr>
    </w:p>
    <w:p w14:paraId="34E6DB10" w14:textId="77777777" w:rsidR="00C75765" w:rsidRPr="004D1080" w:rsidRDefault="00C75765" w:rsidP="004D1080">
      <w:pPr>
        <w:pStyle w:val="xmsolistparagraph"/>
        <w:numPr>
          <w:ilvl w:val="0"/>
          <w:numId w:val="18"/>
        </w:numPr>
        <w:shd w:val="clear" w:color="auto" w:fill="FFFFFF"/>
        <w:spacing w:before="0" w:beforeAutospacing="0" w:after="0" w:afterAutospacing="0"/>
        <w:jc w:val="both"/>
        <w:rPr>
          <w:rFonts w:ascii="Arial" w:hAnsi="Arial" w:cs="Arial"/>
          <w:iCs/>
        </w:rPr>
      </w:pPr>
      <w:bookmarkStart w:id="16" w:name="_Hlk86067846"/>
      <w:r w:rsidRPr="004D1080">
        <w:rPr>
          <w:rFonts w:ascii="Arial" w:hAnsi="Arial" w:cs="Arial"/>
          <w:iCs/>
        </w:rPr>
        <w:t>Certificado emitido por la Autoridad de Sanidad Agropecuaria, en caso de productos agropecuarios; y otros certificados exigidos en su caso por disposiciones nacionales o comunitarias, de acuerdo con la naturaleza de las mercancías</w:t>
      </w:r>
      <w:r w:rsidR="002672E9" w:rsidRPr="004D1080">
        <w:rPr>
          <w:rFonts w:ascii="Arial" w:hAnsi="Arial" w:cs="Arial"/>
          <w:iCs/>
        </w:rPr>
        <w:t>;</w:t>
      </w:r>
    </w:p>
    <w:p w14:paraId="176ED53F" w14:textId="77777777" w:rsidR="00E51079" w:rsidRPr="004D1080" w:rsidRDefault="00E51079" w:rsidP="004D1080">
      <w:pPr>
        <w:pStyle w:val="xmsolistparagraph"/>
        <w:shd w:val="clear" w:color="auto" w:fill="FFFFFF"/>
        <w:spacing w:before="0" w:beforeAutospacing="0" w:after="0" w:afterAutospacing="0"/>
        <w:rPr>
          <w:rFonts w:ascii="Arial" w:hAnsi="Arial" w:cs="Arial"/>
          <w:iCs/>
        </w:rPr>
      </w:pPr>
    </w:p>
    <w:p w14:paraId="11F7A2F6" w14:textId="77777777" w:rsidR="00522E6F" w:rsidRPr="0032763A" w:rsidRDefault="00522E6F" w:rsidP="00A07432">
      <w:pPr>
        <w:shd w:val="clear" w:color="auto" w:fill="FFFFFF"/>
        <w:ind w:firstLine="426"/>
        <w:textAlignment w:val="baseline"/>
        <w:rPr>
          <w:rFonts w:cs="Arial"/>
          <w:szCs w:val="24"/>
          <w:lang w:eastAsia="es-PE"/>
        </w:rPr>
      </w:pPr>
      <w:r w:rsidRPr="0032763A">
        <w:rPr>
          <w:rFonts w:cs="Arial"/>
          <w:iCs/>
          <w:szCs w:val="24"/>
          <w:bdr w:val="none" w:sz="0" w:space="0" w:color="auto" w:frame="1"/>
          <w:lang w:eastAsia="es-PE"/>
        </w:rPr>
        <w:t xml:space="preserve">Estos </w:t>
      </w:r>
      <w:r w:rsidR="002672E9" w:rsidRPr="0032763A">
        <w:rPr>
          <w:rFonts w:cs="Arial"/>
          <w:iCs/>
          <w:szCs w:val="24"/>
          <w:bdr w:val="none" w:sz="0" w:space="0" w:color="auto" w:frame="1"/>
          <w:lang w:eastAsia="es-PE"/>
        </w:rPr>
        <w:t>documentos podrán</w:t>
      </w:r>
      <w:r w:rsidRPr="0032763A">
        <w:rPr>
          <w:rFonts w:cs="Arial"/>
          <w:iCs/>
          <w:szCs w:val="24"/>
          <w:bdr w:val="none" w:sz="0" w:space="0" w:color="auto" w:frame="1"/>
          <w:lang w:eastAsia="es-PE"/>
        </w:rPr>
        <w:t xml:space="preserve"> ser presentados a través del servicio informático electrónico de la administración aduanera, teniendo en cuenta los parámetros técnicos y procedimientos que regulen la emisión, transferencia, digitalización, uso y control de la información en relación con</w:t>
      </w:r>
      <w:r w:rsidR="00760575">
        <w:rPr>
          <w:rFonts w:cs="Arial"/>
          <w:iCs/>
          <w:szCs w:val="24"/>
          <w:bdr w:val="none" w:sz="0" w:space="0" w:color="auto" w:frame="1"/>
          <w:lang w:eastAsia="es-PE"/>
        </w:rPr>
        <w:t xml:space="preserve"> el régimen aduanero</w:t>
      </w:r>
      <w:r w:rsidRPr="0032763A">
        <w:rPr>
          <w:rFonts w:cs="Arial"/>
          <w:iCs/>
          <w:szCs w:val="24"/>
          <w:bdr w:val="none" w:sz="0" w:space="0" w:color="auto" w:frame="1"/>
          <w:lang w:eastAsia="es-PE"/>
        </w:rPr>
        <w:t>.</w:t>
      </w:r>
      <w:bookmarkEnd w:id="16"/>
    </w:p>
    <w:p w14:paraId="64337F5F" w14:textId="77777777" w:rsidR="006E054F" w:rsidRPr="0032763A" w:rsidRDefault="006E054F" w:rsidP="0065055E">
      <w:pPr>
        <w:pStyle w:val="xmsonormal"/>
        <w:shd w:val="clear" w:color="auto" w:fill="FFFFFF"/>
        <w:spacing w:before="0" w:beforeAutospacing="0" w:after="0" w:afterAutospacing="0"/>
        <w:jc w:val="both"/>
        <w:rPr>
          <w:rFonts w:ascii="Arial" w:hAnsi="Arial" w:cs="Arial"/>
          <w:bdr w:val="none" w:sz="0" w:space="0" w:color="auto" w:frame="1"/>
        </w:rPr>
      </w:pPr>
    </w:p>
    <w:p w14:paraId="26AA4EB5" w14:textId="77777777" w:rsidR="005245B5" w:rsidRPr="0032763A" w:rsidRDefault="0065055E" w:rsidP="00E63803">
      <w:pPr>
        <w:pStyle w:val="xmsonormal"/>
        <w:shd w:val="clear" w:color="auto" w:fill="FFFFFF"/>
        <w:spacing w:before="0" w:beforeAutospacing="0" w:after="0" w:afterAutospacing="0"/>
        <w:ind w:firstLine="426"/>
        <w:jc w:val="both"/>
        <w:rPr>
          <w:rFonts w:ascii="Arial" w:hAnsi="Arial" w:cs="Arial"/>
          <w:bdr w:val="none" w:sz="0" w:space="0" w:color="auto" w:frame="1"/>
        </w:rPr>
      </w:pPr>
      <w:r w:rsidRPr="0032763A">
        <w:rPr>
          <w:rFonts w:ascii="Arial" w:hAnsi="Arial" w:cs="Arial"/>
          <w:b/>
          <w:shd w:val="clear" w:color="auto" w:fill="FFFFFF"/>
        </w:rPr>
        <w:t xml:space="preserve">Artículo </w:t>
      </w:r>
      <w:r w:rsidR="00305A4F" w:rsidRPr="0032763A">
        <w:rPr>
          <w:rFonts w:ascii="Arial" w:hAnsi="Arial" w:cs="Arial"/>
          <w:b/>
          <w:shd w:val="clear" w:color="auto" w:fill="FFFFFF"/>
        </w:rPr>
        <w:t>13.</w:t>
      </w:r>
      <w:r w:rsidRPr="0032763A">
        <w:rPr>
          <w:rFonts w:ascii="Arial" w:hAnsi="Arial" w:cs="Arial"/>
          <w:b/>
          <w:shd w:val="clear" w:color="auto" w:fill="FFFFFF"/>
        </w:rPr>
        <w:t>-</w:t>
      </w:r>
      <w:r w:rsidR="00305A4F" w:rsidRPr="0032763A">
        <w:rPr>
          <w:rFonts w:ascii="Arial" w:hAnsi="Arial" w:cs="Arial"/>
          <w:shd w:val="clear" w:color="auto" w:fill="FFFFFF"/>
        </w:rPr>
        <w:t xml:space="preserve"> En un mismo medio de transporte o unidad de carga podrán ser movilizadas mercancías amparadas con diferentes declaraciones de tránsito, autorizadas desde una aduana de partida hasta una aduana de destino. Dichas </w:t>
      </w:r>
      <w:r w:rsidR="00727401" w:rsidRPr="0032763A">
        <w:rPr>
          <w:rFonts w:ascii="Arial" w:hAnsi="Arial" w:cs="Arial"/>
          <w:shd w:val="clear" w:color="auto" w:fill="FFFFFF"/>
        </w:rPr>
        <w:t>mercancías deberán estar</w:t>
      </w:r>
      <w:r w:rsidR="00305A4F" w:rsidRPr="0032763A">
        <w:rPr>
          <w:rFonts w:ascii="Arial" w:hAnsi="Arial" w:cs="Arial"/>
          <w:shd w:val="clear" w:color="auto" w:fill="FFFFFF"/>
        </w:rPr>
        <w:t xml:space="preserve"> consignadas a un solo depósito en la aduana de destino, salvo excepción establecida en la legislación nacional del</w:t>
      </w:r>
      <w:r w:rsidR="00727401" w:rsidRPr="0032763A">
        <w:rPr>
          <w:rFonts w:ascii="Arial" w:hAnsi="Arial" w:cs="Arial"/>
          <w:shd w:val="clear" w:color="auto" w:fill="FFFFFF"/>
        </w:rPr>
        <w:t>os</w:t>
      </w:r>
      <w:r w:rsidR="00305A4F" w:rsidRPr="0032763A">
        <w:rPr>
          <w:rFonts w:ascii="Arial" w:hAnsi="Arial" w:cs="Arial"/>
          <w:shd w:val="clear" w:color="auto" w:fill="FFFFFF"/>
        </w:rPr>
        <w:t xml:space="preserve"> País</w:t>
      </w:r>
      <w:r w:rsidR="00727401" w:rsidRPr="0032763A">
        <w:rPr>
          <w:rFonts w:ascii="Arial" w:hAnsi="Arial" w:cs="Arial"/>
          <w:shd w:val="clear" w:color="auto" w:fill="FFFFFF"/>
        </w:rPr>
        <w:t>es</w:t>
      </w:r>
      <w:r w:rsidR="00305A4F" w:rsidRPr="0032763A">
        <w:rPr>
          <w:rFonts w:ascii="Arial" w:hAnsi="Arial" w:cs="Arial"/>
          <w:shd w:val="clear" w:color="auto" w:fill="FFFFFF"/>
        </w:rPr>
        <w:t xml:space="preserve"> Miembro</w:t>
      </w:r>
      <w:r w:rsidR="00727401" w:rsidRPr="0032763A">
        <w:rPr>
          <w:rFonts w:ascii="Arial" w:hAnsi="Arial" w:cs="Arial"/>
          <w:shd w:val="clear" w:color="auto" w:fill="FFFFFF"/>
        </w:rPr>
        <w:t>s</w:t>
      </w:r>
      <w:r w:rsidR="00305A4F" w:rsidRPr="0032763A">
        <w:rPr>
          <w:rFonts w:ascii="Arial" w:hAnsi="Arial" w:cs="Arial"/>
          <w:shd w:val="clear" w:color="auto" w:fill="FFFFFF"/>
        </w:rPr>
        <w:t>.</w:t>
      </w:r>
    </w:p>
    <w:p w14:paraId="6E9A3E82" w14:textId="77777777" w:rsidR="000850F3" w:rsidRPr="0032763A" w:rsidRDefault="000850F3" w:rsidP="001A126E">
      <w:pPr>
        <w:pStyle w:val="Normal5"/>
        <w:tabs>
          <w:tab w:val="left" w:pos="426"/>
        </w:tabs>
        <w:ind w:firstLine="0"/>
        <w:rPr>
          <w:rFonts w:cs="Arial"/>
          <w:b/>
          <w:szCs w:val="24"/>
        </w:rPr>
      </w:pPr>
    </w:p>
    <w:p w14:paraId="2E5CE961" w14:textId="77777777" w:rsidR="0072032F" w:rsidRDefault="00A062E3" w:rsidP="000165A9">
      <w:pPr>
        <w:numPr>
          <w:ilvl w:val="12"/>
          <w:numId w:val="0"/>
        </w:numPr>
        <w:tabs>
          <w:tab w:val="left" w:pos="426"/>
        </w:tabs>
        <w:rPr>
          <w:rFonts w:cs="Arial"/>
          <w:b/>
          <w:szCs w:val="24"/>
        </w:rPr>
      </w:pPr>
      <w:r w:rsidRPr="0032763A">
        <w:rPr>
          <w:rFonts w:cs="Arial"/>
          <w:b/>
          <w:szCs w:val="24"/>
        </w:rPr>
        <w:tab/>
      </w:r>
      <w:bookmarkStart w:id="17" w:name="_Hlk86068192"/>
      <w:r w:rsidR="001A126E" w:rsidRPr="0032763A">
        <w:rPr>
          <w:rFonts w:cs="Arial"/>
          <w:b/>
          <w:szCs w:val="24"/>
        </w:rPr>
        <w:t xml:space="preserve">Artículo </w:t>
      </w:r>
      <w:r w:rsidR="0065055E" w:rsidRPr="0032763A">
        <w:rPr>
          <w:rFonts w:cs="Arial"/>
          <w:b/>
          <w:szCs w:val="24"/>
        </w:rPr>
        <w:t>14</w:t>
      </w:r>
      <w:r w:rsidR="001A126E" w:rsidRPr="0032763A">
        <w:rPr>
          <w:rFonts w:cs="Arial"/>
          <w:b/>
          <w:szCs w:val="24"/>
        </w:rPr>
        <w:t>.-</w:t>
      </w:r>
      <w:r w:rsidR="001A126E" w:rsidRPr="0032763A">
        <w:rPr>
          <w:rFonts w:cs="Arial"/>
          <w:szCs w:val="24"/>
        </w:rPr>
        <w:t xml:space="preserve"> Cuando se trate de transporte terrestre por carretera, </w:t>
      </w:r>
      <w:r w:rsidR="00B87B50" w:rsidRPr="0032763A">
        <w:rPr>
          <w:rFonts w:cs="Arial"/>
          <w:szCs w:val="24"/>
        </w:rPr>
        <w:t>cada Declaración</w:t>
      </w:r>
      <w:r w:rsidR="0081584C">
        <w:rPr>
          <w:rFonts w:cs="Arial"/>
          <w:szCs w:val="24"/>
        </w:rPr>
        <w:t xml:space="preserve"> </w:t>
      </w:r>
      <w:r w:rsidR="00167CAC" w:rsidRPr="0032763A">
        <w:rPr>
          <w:rFonts w:cs="Arial"/>
          <w:szCs w:val="24"/>
        </w:rPr>
        <w:t xml:space="preserve">de </w:t>
      </w:r>
      <w:r w:rsidR="008E18D4" w:rsidRPr="0032763A">
        <w:rPr>
          <w:rFonts w:cs="Arial"/>
          <w:szCs w:val="24"/>
        </w:rPr>
        <w:t>T</w:t>
      </w:r>
      <w:r w:rsidR="00167CAC" w:rsidRPr="0032763A">
        <w:rPr>
          <w:rFonts w:cs="Arial"/>
          <w:szCs w:val="24"/>
        </w:rPr>
        <w:t>ránsito</w:t>
      </w:r>
      <w:r w:rsidR="005A5AF0">
        <w:rPr>
          <w:rFonts w:cs="Arial"/>
          <w:szCs w:val="24"/>
        </w:rPr>
        <w:t xml:space="preserve"> Aduanero Internacional</w:t>
      </w:r>
      <w:r w:rsidR="00411486">
        <w:rPr>
          <w:rFonts w:cs="Arial"/>
          <w:szCs w:val="24"/>
        </w:rPr>
        <w:t xml:space="preserve"> (DTAI)</w:t>
      </w:r>
      <w:r w:rsidR="0081584C">
        <w:rPr>
          <w:rFonts w:cs="Arial"/>
          <w:szCs w:val="24"/>
        </w:rPr>
        <w:t xml:space="preserve"> </w:t>
      </w:r>
      <w:r w:rsidR="001A126E" w:rsidRPr="0032763A">
        <w:rPr>
          <w:rFonts w:cs="Arial"/>
          <w:szCs w:val="24"/>
        </w:rPr>
        <w:t>podrá amparar las mercancías acondicionadas en una o más unidades de carga, y movilizada</w:t>
      </w:r>
      <w:r w:rsidR="00EC4DA0">
        <w:rPr>
          <w:rFonts w:cs="Arial"/>
          <w:szCs w:val="24"/>
        </w:rPr>
        <w:t>s</w:t>
      </w:r>
      <w:r w:rsidR="001A126E" w:rsidRPr="0032763A">
        <w:rPr>
          <w:rFonts w:cs="Arial"/>
          <w:szCs w:val="24"/>
        </w:rPr>
        <w:t xml:space="preserve"> en uno o varios vehículos que las trasladará</w:t>
      </w:r>
      <w:r w:rsidR="00305A24">
        <w:rPr>
          <w:rFonts w:cs="Arial"/>
          <w:szCs w:val="24"/>
        </w:rPr>
        <w:t>n</w:t>
      </w:r>
      <w:r w:rsidR="001A126E" w:rsidRPr="0032763A">
        <w:rPr>
          <w:rFonts w:cs="Arial"/>
          <w:szCs w:val="24"/>
        </w:rPr>
        <w:t xml:space="preserve"> desde una aduana de partida hasta una aduana de destino.</w:t>
      </w:r>
      <w:bookmarkEnd w:id="17"/>
      <w:r w:rsidRPr="006A1B0C">
        <w:rPr>
          <w:rFonts w:cs="Arial"/>
          <w:b/>
          <w:szCs w:val="24"/>
        </w:rPr>
        <w:tab/>
      </w:r>
    </w:p>
    <w:p w14:paraId="3D71F44C" w14:textId="77777777" w:rsidR="0072032F" w:rsidRDefault="0072032F" w:rsidP="000165A9">
      <w:pPr>
        <w:numPr>
          <w:ilvl w:val="12"/>
          <w:numId w:val="0"/>
        </w:numPr>
        <w:tabs>
          <w:tab w:val="left" w:pos="426"/>
        </w:tabs>
        <w:rPr>
          <w:rFonts w:cs="Arial"/>
          <w:b/>
          <w:szCs w:val="24"/>
        </w:rPr>
      </w:pPr>
    </w:p>
    <w:p w14:paraId="57B5DB14" w14:textId="77777777" w:rsidR="000165A9" w:rsidRPr="006A1B0C" w:rsidRDefault="004B511A" w:rsidP="000165A9">
      <w:pPr>
        <w:numPr>
          <w:ilvl w:val="12"/>
          <w:numId w:val="0"/>
        </w:numPr>
        <w:tabs>
          <w:tab w:val="left" w:pos="426"/>
        </w:tabs>
        <w:rPr>
          <w:rFonts w:cs="Arial"/>
          <w:szCs w:val="24"/>
        </w:rPr>
      </w:pPr>
      <w:r>
        <w:rPr>
          <w:rFonts w:cs="Arial"/>
          <w:b/>
          <w:szCs w:val="24"/>
        </w:rPr>
        <w:tab/>
      </w:r>
      <w:r w:rsidR="000165A9" w:rsidRPr="006A1B0C">
        <w:rPr>
          <w:rFonts w:cs="Arial"/>
          <w:b/>
          <w:szCs w:val="24"/>
        </w:rPr>
        <w:t>Artículo 15.-</w:t>
      </w:r>
      <w:r w:rsidR="000165A9" w:rsidRPr="006A1B0C">
        <w:rPr>
          <w:rFonts w:cs="Arial"/>
          <w:szCs w:val="24"/>
        </w:rPr>
        <w:t xml:space="preserve"> Cuando se trate de transporte acuático, aéreo o terrestre distinto al carretero, cada </w:t>
      </w:r>
      <w:r w:rsidR="006A76F3">
        <w:rPr>
          <w:rFonts w:cs="Arial"/>
          <w:szCs w:val="24"/>
        </w:rPr>
        <w:t>D</w:t>
      </w:r>
      <w:r w:rsidR="000165A9" w:rsidRPr="006A1B0C">
        <w:rPr>
          <w:rFonts w:cs="Arial"/>
          <w:szCs w:val="24"/>
        </w:rPr>
        <w:t xml:space="preserve">eclaración de </w:t>
      </w:r>
      <w:r w:rsidR="006A76F3">
        <w:rPr>
          <w:rFonts w:cs="Arial"/>
          <w:szCs w:val="24"/>
        </w:rPr>
        <w:t>T</w:t>
      </w:r>
      <w:r w:rsidR="00B87B50" w:rsidRPr="006A1B0C">
        <w:rPr>
          <w:rFonts w:cs="Arial"/>
          <w:szCs w:val="24"/>
        </w:rPr>
        <w:t>ránsito</w:t>
      </w:r>
      <w:r w:rsidR="00925B72">
        <w:rPr>
          <w:rFonts w:cs="Arial"/>
          <w:szCs w:val="24"/>
        </w:rPr>
        <w:t xml:space="preserve"> Aduanero Internacional (DTAI)</w:t>
      </w:r>
      <w:r w:rsidR="000165A9" w:rsidRPr="006A1B0C">
        <w:rPr>
          <w:rFonts w:cs="Arial"/>
          <w:szCs w:val="24"/>
        </w:rPr>
        <w:t xml:space="preserve"> podrá amparar las mercancías acondicionadas en una o varias unidades de carga y movilizadas </w:t>
      </w:r>
      <w:r w:rsidR="00270622" w:rsidRPr="006A1B0C">
        <w:rPr>
          <w:rFonts w:cs="Arial"/>
          <w:szCs w:val="24"/>
        </w:rPr>
        <w:t xml:space="preserve">por un solo medio de transporte </w:t>
      </w:r>
      <w:r w:rsidR="000165A9" w:rsidRPr="006A1B0C">
        <w:rPr>
          <w:rFonts w:cs="Arial"/>
          <w:szCs w:val="24"/>
        </w:rPr>
        <w:t>que las trasladará desde una aduana de partida hasta una aduana de destino.</w:t>
      </w:r>
    </w:p>
    <w:p w14:paraId="76A27570" w14:textId="77777777" w:rsidR="000165A9" w:rsidRDefault="000165A9" w:rsidP="00157567">
      <w:pPr>
        <w:numPr>
          <w:ilvl w:val="12"/>
          <w:numId w:val="0"/>
        </w:numPr>
        <w:tabs>
          <w:tab w:val="left" w:pos="426"/>
        </w:tabs>
        <w:rPr>
          <w:rFonts w:cs="Arial"/>
          <w:b/>
          <w:szCs w:val="24"/>
        </w:rPr>
      </w:pPr>
    </w:p>
    <w:p w14:paraId="51804E76" w14:textId="77777777" w:rsidR="00EC4DA0" w:rsidRPr="006A1B0C" w:rsidRDefault="00EC4DA0" w:rsidP="00157567">
      <w:pPr>
        <w:numPr>
          <w:ilvl w:val="12"/>
          <w:numId w:val="0"/>
        </w:numPr>
        <w:tabs>
          <w:tab w:val="left" w:pos="426"/>
        </w:tabs>
        <w:rPr>
          <w:rFonts w:cs="Arial"/>
          <w:b/>
          <w:szCs w:val="24"/>
        </w:rPr>
      </w:pPr>
    </w:p>
    <w:p w14:paraId="424ED99C" w14:textId="77777777" w:rsidR="001A126E" w:rsidRPr="00552E7C" w:rsidRDefault="001A126E" w:rsidP="001A126E">
      <w:pPr>
        <w:numPr>
          <w:ilvl w:val="12"/>
          <w:numId w:val="0"/>
        </w:numPr>
        <w:tabs>
          <w:tab w:val="left" w:pos="426"/>
        </w:tabs>
        <w:jc w:val="center"/>
        <w:rPr>
          <w:rFonts w:cs="Arial"/>
          <w:b/>
          <w:szCs w:val="24"/>
        </w:rPr>
      </w:pPr>
      <w:r w:rsidRPr="006A1B0C">
        <w:rPr>
          <w:rFonts w:cs="Arial"/>
          <w:b/>
          <w:szCs w:val="24"/>
        </w:rPr>
        <w:t>CAP</w:t>
      </w:r>
      <w:r w:rsidR="00552E7C">
        <w:rPr>
          <w:rFonts w:cs="Arial"/>
          <w:b/>
          <w:szCs w:val="24"/>
        </w:rPr>
        <w:t>Í</w:t>
      </w:r>
      <w:r w:rsidRPr="00552E7C">
        <w:rPr>
          <w:rFonts w:cs="Arial"/>
          <w:b/>
          <w:szCs w:val="24"/>
        </w:rPr>
        <w:t>TULO IV</w:t>
      </w:r>
    </w:p>
    <w:p w14:paraId="65FF2038" w14:textId="77777777" w:rsidR="001A126E" w:rsidRPr="00552E7C" w:rsidRDefault="001A126E" w:rsidP="001A126E">
      <w:pPr>
        <w:numPr>
          <w:ilvl w:val="12"/>
          <w:numId w:val="0"/>
        </w:numPr>
        <w:tabs>
          <w:tab w:val="left" w:pos="426"/>
        </w:tabs>
        <w:jc w:val="center"/>
        <w:rPr>
          <w:rFonts w:cs="Arial"/>
          <w:b/>
          <w:szCs w:val="24"/>
        </w:rPr>
      </w:pPr>
    </w:p>
    <w:p w14:paraId="0783E96D" w14:textId="77777777" w:rsidR="001A126E" w:rsidRPr="00552E7C" w:rsidRDefault="001A126E" w:rsidP="001A126E">
      <w:pPr>
        <w:pStyle w:val="Ttulo1"/>
        <w:numPr>
          <w:ilvl w:val="12"/>
          <w:numId w:val="0"/>
        </w:numPr>
        <w:tabs>
          <w:tab w:val="left" w:pos="426"/>
        </w:tabs>
        <w:rPr>
          <w:rFonts w:cs="Arial"/>
          <w:szCs w:val="24"/>
        </w:rPr>
      </w:pPr>
      <w:r w:rsidRPr="00552E7C">
        <w:rPr>
          <w:rFonts w:cs="Arial"/>
          <w:szCs w:val="24"/>
        </w:rPr>
        <w:t>PROCEDIMIENTO EN LA ADUANA DE PARTIDA</w:t>
      </w:r>
    </w:p>
    <w:p w14:paraId="6A9EAF58" w14:textId="77777777" w:rsidR="00EC1E68" w:rsidRPr="00552E7C" w:rsidRDefault="001A126E" w:rsidP="001A126E">
      <w:pPr>
        <w:pStyle w:val="Normal5"/>
        <w:tabs>
          <w:tab w:val="left" w:pos="426"/>
        </w:tabs>
        <w:ind w:firstLine="0"/>
        <w:rPr>
          <w:rFonts w:cs="Arial"/>
          <w:b/>
          <w:szCs w:val="24"/>
        </w:rPr>
      </w:pPr>
      <w:r w:rsidRPr="00552E7C">
        <w:rPr>
          <w:rFonts w:cs="Arial"/>
          <w:b/>
          <w:szCs w:val="24"/>
        </w:rPr>
        <w:tab/>
      </w:r>
    </w:p>
    <w:p w14:paraId="64B9BE60" w14:textId="77777777" w:rsidR="001A126E" w:rsidRDefault="00140EE4" w:rsidP="00157567">
      <w:pPr>
        <w:pStyle w:val="Normal5"/>
        <w:tabs>
          <w:tab w:val="left" w:pos="426"/>
        </w:tabs>
        <w:ind w:firstLine="0"/>
        <w:rPr>
          <w:rFonts w:cs="Arial"/>
          <w:szCs w:val="24"/>
        </w:rPr>
      </w:pPr>
      <w:r w:rsidRPr="00552E7C">
        <w:rPr>
          <w:rFonts w:cs="Arial"/>
          <w:szCs w:val="24"/>
        </w:rPr>
        <w:tab/>
      </w:r>
      <w:r w:rsidR="001A126E" w:rsidRPr="00552E7C">
        <w:rPr>
          <w:rFonts w:cs="Arial"/>
          <w:b/>
          <w:szCs w:val="24"/>
        </w:rPr>
        <w:t>Artículo</w:t>
      </w:r>
      <w:r w:rsidR="001C100B">
        <w:rPr>
          <w:rFonts w:cs="Arial"/>
          <w:b/>
          <w:szCs w:val="24"/>
        </w:rPr>
        <w:t xml:space="preserve"> </w:t>
      </w:r>
      <w:r w:rsidR="001A126E" w:rsidRPr="00552E7C">
        <w:rPr>
          <w:rFonts w:cs="Arial"/>
          <w:b/>
          <w:szCs w:val="24"/>
        </w:rPr>
        <w:t>1</w:t>
      </w:r>
      <w:r w:rsidR="00F86017" w:rsidRPr="00552E7C">
        <w:rPr>
          <w:rFonts w:cs="Arial"/>
          <w:b/>
          <w:szCs w:val="24"/>
        </w:rPr>
        <w:t>6</w:t>
      </w:r>
      <w:r w:rsidR="001A126E" w:rsidRPr="00552E7C">
        <w:rPr>
          <w:rFonts w:cs="Arial"/>
          <w:b/>
          <w:szCs w:val="24"/>
        </w:rPr>
        <w:t>.-</w:t>
      </w:r>
      <w:r w:rsidR="001A126E" w:rsidRPr="00552E7C">
        <w:rPr>
          <w:rFonts w:cs="Arial"/>
          <w:szCs w:val="24"/>
        </w:rPr>
        <w:t xml:space="preserve"> El </w:t>
      </w:r>
      <w:r w:rsidR="009C547A" w:rsidRPr="00552E7C">
        <w:rPr>
          <w:rFonts w:cs="Arial"/>
          <w:szCs w:val="24"/>
        </w:rPr>
        <w:t>Declarante</w:t>
      </w:r>
      <w:r w:rsidR="0081584C">
        <w:rPr>
          <w:rFonts w:cs="Arial"/>
          <w:szCs w:val="24"/>
        </w:rPr>
        <w:t xml:space="preserve"> </w:t>
      </w:r>
      <w:r w:rsidR="001A126E" w:rsidRPr="00552E7C">
        <w:rPr>
          <w:rFonts w:cs="Arial"/>
          <w:szCs w:val="24"/>
        </w:rPr>
        <w:t xml:space="preserve">deberá presentar ante la aduana de partida una </w:t>
      </w:r>
      <w:r w:rsidR="00370EA6" w:rsidRPr="00552E7C">
        <w:rPr>
          <w:rFonts w:cs="Arial"/>
          <w:szCs w:val="24"/>
        </w:rPr>
        <w:t>Declaración de</w:t>
      </w:r>
      <w:r w:rsidR="0081584C">
        <w:rPr>
          <w:rFonts w:cs="Arial"/>
          <w:szCs w:val="24"/>
        </w:rPr>
        <w:t xml:space="preserve"> </w:t>
      </w:r>
      <w:r w:rsidR="008E18D4" w:rsidRPr="00552E7C">
        <w:rPr>
          <w:rFonts w:cs="Arial"/>
          <w:szCs w:val="24"/>
        </w:rPr>
        <w:t>T</w:t>
      </w:r>
      <w:r w:rsidR="00496FC7" w:rsidRPr="00552E7C">
        <w:rPr>
          <w:rFonts w:cs="Arial"/>
          <w:szCs w:val="24"/>
        </w:rPr>
        <w:t>ránsito</w:t>
      </w:r>
      <w:r w:rsidR="005A5AF0">
        <w:rPr>
          <w:rFonts w:cs="Arial"/>
          <w:szCs w:val="24"/>
        </w:rPr>
        <w:t xml:space="preserve"> Aduanero Internacional</w:t>
      </w:r>
      <w:r w:rsidR="00A45402">
        <w:rPr>
          <w:rFonts w:cs="Arial"/>
          <w:szCs w:val="24"/>
        </w:rPr>
        <w:t xml:space="preserve"> (DTAI)</w:t>
      </w:r>
      <w:r w:rsidR="0081584C">
        <w:rPr>
          <w:rFonts w:cs="Arial"/>
          <w:szCs w:val="24"/>
        </w:rPr>
        <w:t xml:space="preserve"> </w:t>
      </w:r>
      <w:r w:rsidR="000511B0" w:rsidRPr="00552E7C">
        <w:rPr>
          <w:rFonts w:cs="Arial"/>
          <w:szCs w:val="24"/>
        </w:rPr>
        <w:t xml:space="preserve">acompañando </w:t>
      </w:r>
      <w:r w:rsidR="00AA7D16" w:rsidRPr="00552E7C">
        <w:rPr>
          <w:rFonts w:cs="Arial"/>
          <w:szCs w:val="24"/>
        </w:rPr>
        <w:t xml:space="preserve">los documentos </w:t>
      </w:r>
      <w:r w:rsidR="00EB6C3C">
        <w:rPr>
          <w:rFonts w:cs="Arial"/>
          <w:szCs w:val="24"/>
        </w:rPr>
        <w:t xml:space="preserve">soporte </w:t>
      </w:r>
      <w:r w:rsidR="00AA7D16" w:rsidRPr="00552E7C">
        <w:rPr>
          <w:rFonts w:cs="Arial"/>
          <w:szCs w:val="24"/>
        </w:rPr>
        <w:t>señalados en el artículo 1</w:t>
      </w:r>
      <w:r w:rsidR="00F86017" w:rsidRPr="00552E7C">
        <w:rPr>
          <w:rFonts w:cs="Arial"/>
          <w:szCs w:val="24"/>
        </w:rPr>
        <w:t>2</w:t>
      </w:r>
      <w:r w:rsidR="000511B0" w:rsidRPr="00552E7C">
        <w:rPr>
          <w:rFonts w:cs="Arial"/>
          <w:szCs w:val="24"/>
        </w:rPr>
        <w:t>,</w:t>
      </w:r>
      <w:r w:rsidR="00AA7D16" w:rsidRPr="00552E7C">
        <w:rPr>
          <w:rFonts w:cs="Arial"/>
          <w:szCs w:val="24"/>
        </w:rPr>
        <w:t xml:space="preserve"> por vía electrónica y de manera excepcional en formato físico cuando no sea posible la transmisión electrónica.</w:t>
      </w:r>
    </w:p>
    <w:p w14:paraId="44C948EF" w14:textId="77777777" w:rsidR="00624C1B" w:rsidRDefault="00624C1B" w:rsidP="00A062E3">
      <w:pPr>
        <w:tabs>
          <w:tab w:val="left" w:pos="426"/>
        </w:tabs>
        <w:ind w:left="426" w:hanging="426"/>
        <w:rPr>
          <w:rFonts w:cs="Arial"/>
          <w:szCs w:val="24"/>
        </w:rPr>
      </w:pPr>
      <w:bookmarkStart w:id="18" w:name="_Hlk88051869"/>
    </w:p>
    <w:p w14:paraId="78FFCD6A" w14:textId="2589577A" w:rsidR="00E94AC5" w:rsidRDefault="00FC138E" w:rsidP="00E94AC5">
      <w:pPr>
        <w:pStyle w:val="Normal5"/>
        <w:tabs>
          <w:tab w:val="left" w:pos="426"/>
        </w:tabs>
        <w:ind w:firstLine="0"/>
        <w:rPr>
          <w:rFonts w:cs="Arial"/>
          <w:bCs/>
          <w:szCs w:val="24"/>
        </w:rPr>
      </w:pPr>
      <w:r>
        <w:rPr>
          <w:rFonts w:cs="Arial"/>
          <w:szCs w:val="24"/>
        </w:rPr>
        <w:tab/>
      </w:r>
      <w:bookmarkStart w:id="19" w:name="_Hlk106797851"/>
      <w:r w:rsidRPr="00E94AC5">
        <w:rPr>
          <w:rFonts w:cs="Arial"/>
          <w:b/>
          <w:szCs w:val="24"/>
        </w:rPr>
        <w:t xml:space="preserve">Artículo 17.- </w:t>
      </w:r>
      <w:r w:rsidRPr="00E94AC5">
        <w:rPr>
          <w:rFonts w:cs="Arial"/>
          <w:bCs/>
          <w:szCs w:val="24"/>
        </w:rPr>
        <w:t xml:space="preserve">La aceptación del </w:t>
      </w:r>
      <w:r w:rsidR="0094315D">
        <w:rPr>
          <w:rFonts w:cs="Arial"/>
          <w:bCs/>
          <w:szCs w:val="24"/>
        </w:rPr>
        <w:t>R</w:t>
      </w:r>
      <w:r w:rsidRPr="00E94AC5">
        <w:rPr>
          <w:rFonts w:cs="Arial"/>
          <w:bCs/>
          <w:szCs w:val="24"/>
        </w:rPr>
        <w:t>égimen de Tránsito Aduanero Comunitario por</w:t>
      </w:r>
      <w:r w:rsidR="00E94AC5">
        <w:rPr>
          <w:rFonts w:cs="Arial"/>
          <w:bCs/>
          <w:szCs w:val="24"/>
        </w:rPr>
        <w:t xml:space="preserve"> parte de la aduana de partida, estará sujeta al cumplimiento de las siguientes formalidades, que deberán según corresponda, quedar registradas en la Declaración de Tránsito Aduanero Internacional (DTAI), de acuerdo con l</w:t>
      </w:r>
      <w:r w:rsidR="005E3BA1">
        <w:rPr>
          <w:rFonts w:cs="Arial"/>
          <w:bCs/>
          <w:szCs w:val="24"/>
        </w:rPr>
        <w:t>o</w:t>
      </w:r>
      <w:r w:rsidR="00E94AC5">
        <w:rPr>
          <w:rFonts w:cs="Arial"/>
          <w:bCs/>
          <w:szCs w:val="24"/>
        </w:rPr>
        <w:t xml:space="preserve"> previsto en la presente Decisión</w:t>
      </w:r>
      <w:r w:rsidR="003A3D8A">
        <w:rPr>
          <w:rFonts w:cs="Arial"/>
          <w:bCs/>
          <w:szCs w:val="24"/>
        </w:rPr>
        <w:t>:</w:t>
      </w:r>
    </w:p>
    <w:p w14:paraId="08785E7C" w14:textId="77777777" w:rsidR="00E94AC5" w:rsidRPr="00E94AC5" w:rsidRDefault="00E94AC5" w:rsidP="00E94AC5">
      <w:pPr>
        <w:pStyle w:val="Normal5"/>
        <w:tabs>
          <w:tab w:val="left" w:pos="426"/>
        </w:tabs>
        <w:ind w:firstLine="0"/>
        <w:rPr>
          <w:rFonts w:cs="Arial"/>
          <w:bCs/>
          <w:szCs w:val="24"/>
        </w:rPr>
      </w:pPr>
    </w:p>
    <w:p w14:paraId="0CCD8202" w14:textId="77777777" w:rsidR="00A0372B" w:rsidRPr="00080E8F" w:rsidRDefault="00A0372B" w:rsidP="00A062E3">
      <w:pPr>
        <w:tabs>
          <w:tab w:val="left" w:pos="426"/>
        </w:tabs>
        <w:ind w:left="426" w:hanging="426"/>
        <w:rPr>
          <w:rFonts w:cs="Arial"/>
          <w:szCs w:val="24"/>
        </w:rPr>
      </w:pPr>
      <w:bookmarkStart w:id="20" w:name="_Hlk106797869"/>
      <w:bookmarkEnd w:id="19"/>
      <w:r w:rsidRPr="00624C1B">
        <w:rPr>
          <w:rFonts w:cs="Arial"/>
          <w:szCs w:val="24"/>
        </w:rPr>
        <w:t>a) Verifi</w:t>
      </w:r>
      <w:r w:rsidRPr="00D914A8">
        <w:rPr>
          <w:rFonts w:cs="Arial"/>
          <w:szCs w:val="24"/>
        </w:rPr>
        <w:t xml:space="preserve">car si el medio de transporte se encuentra debidamente habilitado y registrado por la autoridad competente para realizar transporte Internacional de mercancías </w:t>
      </w:r>
      <w:r w:rsidRPr="00BA3019">
        <w:rPr>
          <w:rFonts w:cs="Arial"/>
          <w:szCs w:val="24"/>
        </w:rPr>
        <w:t>entre los Países Miembros;</w:t>
      </w:r>
    </w:p>
    <w:p w14:paraId="43013ABA" w14:textId="77777777" w:rsidR="000C04CA" w:rsidRPr="00080E8F" w:rsidRDefault="000C04CA" w:rsidP="000C04CA">
      <w:pPr>
        <w:tabs>
          <w:tab w:val="left" w:pos="426"/>
        </w:tabs>
        <w:ind w:left="426" w:hanging="426"/>
        <w:rPr>
          <w:rFonts w:cs="Arial"/>
          <w:szCs w:val="24"/>
        </w:rPr>
      </w:pPr>
    </w:p>
    <w:p w14:paraId="2136CDA9" w14:textId="77777777" w:rsidR="00F244FF" w:rsidRDefault="00E94AC5" w:rsidP="0092105B">
      <w:pPr>
        <w:tabs>
          <w:tab w:val="left" w:pos="426"/>
        </w:tabs>
        <w:ind w:left="426" w:hanging="426"/>
        <w:rPr>
          <w:rFonts w:cs="Arial"/>
          <w:szCs w:val="24"/>
        </w:rPr>
      </w:pPr>
      <w:bookmarkStart w:id="21" w:name="_Hlk106797893"/>
      <w:bookmarkEnd w:id="18"/>
      <w:bookmarkEnd w:id="20"/>
      <w:r>
        <w:rPr>
          <w:rFonts w:cs="Arial"/>
          <w:szCs w:val="24"/>
        </w:rPr>
        <w:t xml:space="preserve">b) </w:t>
      </w:r>
      <w:r w:rsidR="00F244FF" w:rsidRPr="00F244FF">
        <w:rPr>
          <w:rFonts w:cs="Arial"/>
          <w:szCs w:val="24"/>
        </w:rPr>
        <w:t xml:space="preserve">Determinar la verificación de la carga y los medios de transporte, según criterios de selectividad, basados en técnicas de gestión de riesgo aplicados por cada País Miembro, </w:t>
      </w:r>
      <w:r w:rsidR="00847D46">
        <w:rPr>
          <w:rFonts w:cs="Arial"/>
          <w:szCs w:val="24"/>
        </w:rPr>
        <w:t>verificación</w:t>
      </w:r>
      <w:r w:rsidR="00F244FF" w:rsidRPr="00F244FF">
        <w:rPr>
          <w:rFonts w:cs="Arial"/>
          <w:szCs w:val="24"/>
        </w:rPr>
        <w:t xml:space="preserve"> que podrá </w:t>
      </w:r>
      <w:r w:rsidR="00847D46">
        <w:rPr>
          <w:rFonts w:cs="Arial"/>
          <w:szCs w:val="24"/>
        </w:rPr>
        <w:t>realizarse</w:t>
      </w:r>
      <w:r w:rsidR="00F244FF" w:rsidRPr="00F244FF">
        <w:rPr>
          <w:rFonts w:cs="Arial"/>
          <w:szCs w:val="24"/>
        </w:rPr>
        <w:t xml:space="preserve"> a través de medios intrusivos o no intrusivos, con la facultad establecida en la presente Decisión y en la Decisión 778 de Régimen Andino sobre Control Aduanero y sus modificaciones</w:t>
      </w:r>
      <w:bookmarkEnd w:id="21"/>
      <w:r w:rsidR="0092105B">
        <w:rPr>
          <w:rFonts w:cs="Arial"/>
          <w:szCs w:val="24"/>
        </w:rPr>
        <w:t>;</w:t>
      </w:r>
    </w:p>
    <w:p w14:paraId="4E7C88F0" w14:textId="77777777" w:rsidR="00052D21" w:rsidRPr="00080E8F" w:rsidRDefault="00052D21" w:rsidP="0092105B">
      <w:pPr>
        <w:tabs>
          <w:tab w:val="left" w:pos="426"/>
        </w:tabs>
        <w:ind w:left="426" w:hanging="426"/>
        <w:rPr>
          <w:rFonts w:cs="Arial"/>
          <w:szCs w:val="24"/>
        </w:rPr>
      </w:pPr>
    </w:p>
    <w:p w14:paraId="1A9E300A" w14:textId="77777777" w:rsidR="00847D46" w:rsidRDefault="0092105B" w:rsidP="0092105B">
      <w:pPr>
        <w:tabs>
          <w:tab w:val="left" w:pos="426"/>
        </w:tabs>
        <w:ind w:left="426" w:hanging="426"/>
        <w:rPr>
          <w:rFonts w:cs="Arial"/>
          <w:szCs w:val="24"/>
        </w:rPr>
      </w:pPr>
      <w:bookmarkStart w:id="22" w:name="_Hlk106797926"/>
      <w:bookmarkStart w:id="23" w:name="_Hlk88051902"/>
      <w:r w:rsidRPr="0092105B">
        <w:rPr>
          <w:rFonts w:cs="Arial"/>
          <w:szCs w:val="24"/>
        </w:rPr>
        <w:t xml:space="preserve"> c) </w:t>
      </w:r>
      <w:r w:rsidR="00847D46" w:rsidRPr="0092105B">
        <w:rPr>
          <w:rFonts w:cs="Arial"/>
          <w:szCs w:val="24"/>
        </w:rPr>
        <w:t xml:space="preserve">Las </w:t>
      </w:r>
      <w:r w:rsidR="00F93D1D" w:rsidRPr="0092105B">
        <w:rPr>
          <w:rFonts w:cs="Arial"/>
          <w:szCs w:val="24"/>
        </w:rPr>
        <w:t xml:space="preserve">mercancías, unidades de carga o medios de transporte </w:t>
      </w:r>
      <w:r w:rsidR="00847D46" w:rsidRPr="0092105B">
        <w:rPr>
          <w:rFonts w:cs="Arial"/>
          <w:szCs w:val="24"/>
        </w:rPr>
        <w:t>debe</w:t>
      </w:r>
      <w:r w:rsidR="00E741A6" w:rsidRPr="0092105B">
        <w:rPr>
          <w:rFonts w:cs="Arial"/>
          <w:szCs w:val="24"/>
        </w:rPr>
        <w:t>rán</w:t>
      </w:r>
      <w:r w:rsidR="00847D46" w:rsidRPr="0092105B">
        <w:rPr>
          <w:rFonts w:cs="Arial"/>
          <w:szCs w:val="24"/>
        </w:rPr>
        <w:t xml:space="preserve"> encontrarse debidamente precintadas o ser sometidas al precintado u otras medidas de control dispuestas por la autoridad aduanera;</w:t>
      </w:r>
      <w:bookmarkEnd w:id="22"/>
    </w:p>
    <w:p w14:paraId="41A5A2BC" w14:textId="77777777" w:rsidR="00052D21" w:rsidRPr="0092105B" w:rsidRDefault="00052D21" w:rsidP="0092105B">
      <w:pPr>
        <w:tabs>
          <w:tab w:val="left" w:pos="426"/>
        </w:tabs>
        <w:ind w:left="426" w:hanging="426"/>
        <w:rPr>
          <w:rFonts w:cs="Arial"/>
          <w:szCs w:val="24"/>
        </w:rPr>
      </w:pPr>
    </w:p>
    <w:p w14:paraId="0A60DB7E" w14:textId="77777777" w:rsidR="00757C90" w:rsidRDefault="00A0372B" w:rsidP="00C84EB5">
      <w:pPr>
        <w:tabs>
          <w:tab w:val="left" w:pos="426"/>
        </w:tabs>
        <w:ind w:left="426" w:hanging="426"/>
        <w:rPr>
          <w:rFonts w:cs="Arial"/>
          <w:szCs w:val="24"/>
        </w:rPr>
      </w:pPr>
      <w:r w:rsidRPr="0032763A">
        <w:rPr>
          <w:rFonts w:cs="Arial"/>
          <w:szCs w:val="24"/>
        </w:rPr>
        <w:t>d</w:t>
      </w:r>
      <w:r w:rsidR="000C568B" w:rsidRPr="0032763A">
        <w:rPr>
          <w:rFonts w:cs="Arial"/>
          <w:szCs w:val="24"/>
        </w:rPr>
        <w:t>)</w:t>
      </w:r>
      <w:r w:rsidR="000C568B" w:rsidRPr="0032763A">
        <w:rPr>
          <w:rFonts w:cs="Arial"/>
          <w:szCs w:val="24"/>
        </w:rPr>
        <w:tab/>
      </w:r>
      <w:bookmarkStart w:id="24" w:name="_Hlk106797954"/>
      <w:r w:rsidR="0092105B">
        <w:rPr>
          <w:rFonts w:cs="Arial"/>
          <w:szCs w:val="24"/>
        </w:rPr>
        <w:t>Indicar</w:t>
      </w:r>
      <w:r w:rsidR="0092105B" w:rsidRPr="00E741A6">
        <w:rPr>
          <w:rFonts w:cs="Arial"/>
          <w:szCs w:val="24"/>
        </w:rPr>
        <w:t xml:space="preserve"> los Países Miembros </w:t>
      </w:r>
      <w:r w:rsidR="0092105B">
        <w:rPr>
          <w:rFonts w:cs="Arial"/>
          <w:szCs w:val="24"/>
        </w:rPr>
        <w:t>y</w:t>
      </w:r>
      <w:r w:rsidR="0092105B" w:rsidRPr="00E741A6">
        <w:rPr>
          <w:rFonts w:cs="Arial"/>
          <w:szCs w:val="24"/>
        </w:rPr>
        <w:t xml:space="preserve"> la</w:t>
      </w:r>
      <w:r w:rsidR="0092105B">
        <w:rPr>
          <w:rFonts w:cs="Arial"/>
          <w:szCs w:val="24"/>
        </w:rPr>
        <w:t>s</w:t>
      </w:r>
      <w:r w:rsidR="0092105B" w:rsidRPr="00E741A6">
        <w:rPr>
          <w:rFonts w:cs="Arial"/>
          <w:szCs w:val="24"/>
        </w:rPr>
        <w:t xml:space="preserve"> aduana</w:t>
      </w:r>
      <w:r w:rsidR="0092105B">
        <w:rPr>
          <w:rFonts w:cs="Arial"/>
          <w:szCs w:val="24"/>
        </w:rPr>
        <w:t>s</w:t>
      </w:r>
      <w:r w:rsidR="0092105B" w:rsidRPr="00E741A6">
        <w:rPr>
          <w:rFonts w:cs="Arial"/>
          <w:szCs w:val="24"/>
        </w:rPr>
        <w:t xml:space="preserve"> de cruce de frontera y de destino</w:t>
      </w:r>
      <w:r w:rsidR="0092105B">
        <w:rPr>
          <w:rFonts w:cs="Arial"/>
          <w:szCs w:val="24"/>
        </w:rPr>
        <w:t xml:space="preserve">; </w:t>
      </w:r>
      <w:bookmarkEnd w:id="23"/>
      <w:bookmarkEnd w:id="24"/>
    </w:p>
    <w:p w14:paraId="40D13868" w14:textId="77777777" w:rsidR="00E741A6" w:rsidRDefault="00E741A6" w:rsidP="00C84EB5">
      <w:pPr>
        <w:tabs>
          <w:tab w:val="left" w:pos="426"/>
        </w:tabs>
        <w:ind w:left="426" w:hanging="426"/>
        <w:rPr>
          <w:rFonts w:cs="Arial"/>
          <w:szCs w:val="24"/>
        </w:rPr>
      </w:pPr>
    </w:p>
    <w:p w14:paraId="356DBA22" w14:textId="77777777" w:rsidR="00284EA5" w:rsidRDefault="00A062E3" w:rsidP="00284EA5">
      <w:pPr>
        <w:tabs>
          <w:tab w:val="left" w:pos="426"/>
        </w:tabs>
        <w:ind w:left="426" w:hanging="426"/>
        <w:rPr>
          <w:rFonts w:cs="Arial"/>
          <w:szCs w:val="24"/>
        </w:rPr>
      </w:pPr>
      <w:r w:rsidRPr="0032763A">
        <w:rPr>
          <w:rFonts w:cs="Arial"/>
          <w:szCs w:val="24"/>
        </w:rPr>
        <w:t xml:space="preserve">e)  </w:t>
      </w:r>
      <w:bookmarkStart w:id="25" w:name="_Hlk106797987"/>
      <w:r w:rsidR="0092105B">
        <w:rPr>
          <w:rFonts w:cs="Arial"/>
          <w:szCs w:val="24"/>
        </w:rPr>
        <w:t>Indicar</w:t>
      </w:r>
      <w:r w:rsidR="0092105B" w:rsidRPr="006D5BA2">
        <w:rPr>
          <w:rFonts w:cs="Arial"/>
          <w:szCs w:val="24"/>
        </w:rPr>
        <w:t xml:space="preserve"> las rutas y plazos en el territorio del País Miembro, dentro de los cuales deberán ser presentadas las mercancías en la aduana de cruce de frontera o de destino, según corresponda;</w:t>
      </w:r>
      <w:bookmarkEnd w:id="25"/>
    </w:p>
    <w:p w14:paraId="4D8A87B6" w14:textId="77777777" w:rsidR="006D5BA2" w:rsidRPr="0032763A" w:rsidRDefault="006D5BA2" w:rsidP="00284EA5">
      <w:pPr>
        <w:tabs>
          <w:tab w:val="left" w:pos="426"/>
        </w:tabs>
        <w:ind w:left="426" w:hanging="426"/>
        <w:rPr>
          <w:rFonts w:cs="Arial"/>
          <w:szCs w:val="24"/>
        </w:rPr>
      </w:pPr>
    </w:p>
    <w:p w14:paraId="56853765" w14:textId="4003E743" w:rsidR="00C84EB5" w:rsidRPr="006A1B0C" w:rsidRDefault="000C568B" w:rsidP="00E63803">
      <w:pPr>
        <w:numPr>
          <w:ilvl w:val="0"/>
          <w:numId w:val="18"/>
        </w:numPr>
        <w:tabs>
          <w:tab w:val="left" w:pos="426"/>
        </w:tabs>
        <w:ind w:left="426" w:hanging="426"/>
        <w:rPr>
          <w:rFonts w:cs="Arial"/>
          <w:szCs w:val="24"/>
        </w:rPr>
      </w:pPr>
      <w:bookmarkStart w:id="26" w:name="_Hlk88051976"/>
      <w:bookmarkStart w:id="27" w:name="_Hlk106798021"/>
      <w:r w:rsidRPr="0032763A">
        <w:rPr>
          <w:rFonts w:cs="Arial"/>
          <w:szCs w:val="24"/>
        </w:rPr>
        <w:t>Otr</w:t>
      </w:r>
      <w:r w:rsidR="00F244FF">
        <w:rPr>
          <w:rFonts w:cs="Arial"/>
          <w:szCs w:val="24"/>
        </w:rPr>
        <w:t>a</w:t>
      </w:r>
      <w:r w:rsidRPr="0032763A">
        <w:rPr>
          <w:rFonts w:cs="Arial"/>
          <w:szCs w:val="24"/>
        </w:rPr>
        <w:t>s formalidades de acuerdo con las características de</w:t>
      </w:r>
      <w:r w:rsidR="00AB2479">
        <w:rPr>
          <w:rFonts w:cs="Arial"/>
          <w:szCs w:val="24"/>
        </w:rPr>
        <w:t xml:space="preserve">l </w:t>
      </w:r>
      <w:r w:rsidR="00477B30">
        <w:rPr>
          <w:rFonts w:cs="Arial"/>
          <w:szCs w:val="24"/>
        </w:rPr>
        <w:t>R</w:t>
      </w:r>
      <w:r w:rsidR="00AB2479">
        <w:rPr>
          <w:rFonts w:cs="Arial"/>
          <w:szCs w:val="24"/>
        </w:rPr>
        <w:t>égimen</w:t>
      </w:r>
      <w:r w:rsidRPr="0032763A">
        <w:rPr>
          <w:rFonts w:cs="Arial"/>
          <w:szCs w:val="24"/>
        </w:rPr>
        <w:t xml:space="preserve"> de </w:t>
      </w:r>
      <w:r w:rsidR="00247B02" w:rsidRPr="0032763A">
        <w:rPr>
          <w:rFonts w:cs="Arial"/>
          <w:szCs w:val="24"/>
        </w:rPr>
        <w:t>T</w:t>
      </w:r>
      <w:r w:rsidRPr="0032763A">
        <w:rPr>
          <w:rFonts w:cs="Arial"/>
          <w:szCs w:val="24"/>
        </w:rPr>
        <w:t xml:space="preserve">ránsito </w:t>
      </w:r>
      <w:r w:rsidR="00247B02" w:rsidRPr="0032763A">
        <w:rPr>
          <w:rFonts w:cs="Arial"/>
          <w:szCs w:val="24"/>
        </w:rPr>
        <w:t>A</w:t>
      </w:r>
      <w:r w:rsidRPr="0032763A">
        <w:rPr>
          <w:rFonts w:cs="Arial"/>
          <w:szCs w:val="24"/>
        </w:rPr>
        <w:t xml:space="preserve">duanero </w:t>
      </w:r>
      <w:r w:rsidR="00247B02" w:rsidRPr="0032763A">
        <w:rPr>
          <w:rFonts w:cs="Arial"/>
          <w:szCs w:val="24"/>
        </w:rPr>
        <w:t>C</w:t>
      </w:r>
      <w:r w:rsidRPr="0032763A">
        <w:rPr>
          <w:rFonts w:cs="Arial"/>
          <w:szCs w:val="24"/>
        </w:rPr>
        <w:t>omunitario, del medio de transporte, unidad de carga y la mercancía transportada, previstas en disposiciones</w:t>
      </w:r>
      <w:r w:rsidRPr="00624C1B">
        <w:rPr>
          <w:rFonts w:cs="Arial"/>
          <w:szCs w:val="24"/>
        </w:rPr>
        <w:t xml:space="preserve"> comunitarias.</w:t>
      </w:r>
      <w:bookmarkEnd w:id="26"/>
      <w:bookmarkEnd w:id="27"/>
    </w:p>
    <w:p w14:paraId="4FAAF535" w14:textId="77777777" w:rsidR="00942FA6" w:rsidRPr="006A1B0C" w:rsidRDefault="00942FA6" w:rsidP="001A126E">
      <w:pPr>
        <w:tabs>
          <w:tab w:val="left" w:pos="426"/>
        </w:tabs>
        <w:ind w:left="426" w:hanging="426"/>
        <w:rPr>
          <w:rFonts w:cs="Arial"/>
          <w:szCs w:val="24"/>
        </w:rPr>
      </w:pPr>
    </w:p>
    <w:p w14:paraId="6C8DD216" w14:textId="77777777" w:rsidR="009D499B" w:rsidRPr="0032763A" w:rsidRDefault="00A062E3" w:rsidP="009D499B">
      <w:pPr>
        <w:pStyle w:val="Normal5"/>
        <w:tabs>
          <w:tab w:val="left" w:pos="426"/>
        </w:tabs>
        <w:ind w:firstLine="0"/>
        <w:rPr>
          <w:rFonts w:cs="Arial"/>
          <w:szCs w:val="24"/>
        </w:rPr>
      </w:pPr>
      <w:r w:rsidRPr="006A1B0C">
        <w:rPr>
          <w:rFonts w:cs="Arial"/>
          <w:b/>
          <w:szCs w:val="24"/>
        </w:rPr>
        <w:tab/>
      </w:r>
      <w:bookmarkStart w:id="28" w:name="_Hlk88052174"/>
      <w:bookmarkStart w:id="29" w:name="_Hlk106798365"/>
      <w:r w:rsidR="006377EB" w:rsidRPr="006A1B0C">
        <w:rPr>
          <w:rFonts w:cs="Arial"/>
          <w:b/>
          <w:szCs w:val="24"/>
        </w:rPr>
        <w:t xml:space="preserve">Artículo </w:t>
      </w:r>
      <w:r w:rsidR="00180333" w:rsidRPr="006A1B0C">
        <w:rPr>
          <w:rFonts w:cs="Arial"/>
          <w:b/>
          <w:szCs w:val="24"/>
        </w:rPr>
        <w:t>1</w:t>
      </w:r>
      <w:r w:rsidR="0065055E" w:rsidRPr="006A1B0C">
        <w:rPr>
          <w:rFonts w:cs="Arial"/>
          <w:b/>
          <w:szCs w:val="24"/>
        </w:rPr>
        <w:t>8</w:t>
      </w:r>
      <w:r w:rsidR="006377EB" w:rsidRPr="006A1B0C">
        <w:rPr>
          <w:rFonts w:cs="Arial"/>
          <w:b/>
          <w:szCs w:val="24"/>
        </w:rPr>
        <w:t xml:space="preserve">.- </w:t>
      </w:r>
      <w:r w:rsidR="009D499B" w:rsidRPr="006A1B0C">
        <w:rPr>
          <w:rFonts w:cs="Arial"/>
          <w:szCs w:val="24"/>
        </w:rPr>
        <w:t xml:space="preserve">Una vez aceptada la </w:t>
      </w:r>
      <w:r w:rsidR="0053465A" w:rsidRPr="006A1B0C">
        <w:rPr>
          <w:rFonts w:cs="Arial"/>
          <w:szCs w:val="24"/>
        </w:rPr>
        <w:t>D</w:t>
      </w:r>
      <w:r w:rsidR="009D499B" w:rsidRPr="006A1B0C">
        <w:rPr>
          <w:rFonts w:cs="Arial"/>
          <w:szCs w:val="24"/>
        </w:rPr>
        <w:t xml:space="preserve">eclaración de </w:t>
      </w:r>
      <w:r w:rsidR="00F97796" w:rsidRPr="006A1B0C">
        <w:rPr>
          <w:rFonts w:cs="Arial"/>
          <w:szCs w:val="24"/>
        </w:rPr>
        <w:t>Tránsito</w:t>
      </w:r>
      <w:r w:rsidR="00A45402">
        <w:rPr>
          <w:rFonts w:cs="Arial"/>
          <w:szCs w:val="24"/>
        </w:rPr>
        <w:t xml:space="preserve"> Aduanero Internacional (DTAI)</w:t>
      </w:r>
      <w:r w:rsidR="00F97796" w:rsidRPr="006A1B0C">
        <w:rPr>
          <w:rFonts w:cs="Arial"/>
          <w:szCs w:val="24"/>
        </w:rPr>
        <w:t>,</w:t>
      </w:r>
      <w:r w:rsidR="009D499B" w:rsidRPr="006A1B0C">
        <w:rPr>
          <w:rFonts w:cs="Arial"/>
          <w:szCs w:val="24"/>
        </w:rPr>
        <w:t xml:space="preserve"> la aduana de partida notificar</w:t>
      </w:r>
      <w:r w:rsidR="008701CD" w:rsidRPr="006A1B0C">
        <w:rPr>
          <w:rFonts w:cs="Arial"/>
          <w:szCs w:val="24"/>
        </w:rPr>
        <w:t>á</w:t>
      </w:r>
      <w:r w:rsidR="00200219" w:rsidRPr="006A1B0C">
        <w:rPr>
          <w:rFonts w:cs="Arial"/>
          <w:szCs w:val="24"/>
        </w:rPr>
        <w:t xml:space="preserve"> de forma inmediata el inicio del Tránsito Aduanero Comunitario,</w:t>
      </w:r>
      <w:r w:rsidR="00696F53">
        <w:rPr>
          <w:rFonts w:cs="Arial"/>
          <w:szCs w:val="24"/>
        </w:rPr>
        <w:t xml:space="preserve"> </w:t>
      </w:r>
      <w:r w:rsidR="009D499B" w:rsidRPr="006A1B0C">
        <w:rPr>
          <w:rFonts w:cs="Arial"/>
          <w:szCs w:val="24"/>
        </w:rPr>
        <w:t>mediante el envío del “</w:t>
      </w:r>
      <w:r w:rsidR="00DC7F1A">
        <w:rPr>
          <w:rFonts w:cs="Arial"/>
          <w:szCs w:val="24"/>
        </w:rPr>
        <w:t>a</w:t>
      </w:r>
      <w:r w:rsidR="009D499B" w:rsidRPr="006A1B0C">
        <w:rPr>
          <w:rFonts w:cs="Arial"/>
          <w:szCs w:val="24"/>
        </w:rPr>
        <w:t xml:space="preserve">viso de </w:t>
      </w:r>
      <w:r w:rsidR="00DC7F1A">
        <w:rPr>
          <w:rFonts w:cs="Arial"/>
          <w:szCs w:val="24"/>
        </w:rPr>
        <w:t>p</w:t>
      </w:r>
      <w:r w:rsidR="009D499B" w:rsidRPr="006A1B0C">
        <w:rPr>
          <w:rFonts w:cs="Arial"/>
          <w:szCs w:val="24"/>
        </w:rPr>
        <w:t xml:space="preserve">artida” a las aduanas de </w:t>
      </w:r>
      <w:r w:rsidR="00F60324" w:rsidRPr="006A1B0C">
        <w:rPr>
          <w:rFonts w:cs="Arial"/>
          <w:szCs w:val="24"/>
        </w:rPr>
        <w:t>cruce</w:t>
      </w:r>
      <w:r w:rsidR="009D499B" w:rsidRPr="006A1B0C">
        <w:rPr>
          <w:rFonts w:cs="Arial"/>
          <w:szCs w:val="24"/>
        </w:rPr>
        <w:t xml:space="preserve"> de frontera y de destino</w:t>
      </w:r>
      <w:r w:rsidR="00F60324" w:rsidRPr="006A1B0C">
        <w:rPr>
          <w:rFonts w:cs="Arial"/>
          <w:szCs w:val="24"/>
        </w:rPr>
        <w:t xml:space="preserve">. De igual forma se deberán transmitir a las aduanas intervinientes la información de la </w:t>
      </w:r>
      <w:r w:rsidR="005F7366" w:rsidRPr="006A1B0C">
        <w:rPr>
          <w:rFonts w:cs="Arial"/>
          <w:szCs w:val="24"/>
        </w:rPr>
        <w:t>D</w:t>
      </w:r>
      <w:r w:rsidR="00F60324" w:rsidRPr="006A1B0C">
        <w:rPr>
          <w:rFonts w:cs="Arial"/>
          <w:szCs w:val="24"/>
        </w:rPr>
        <w:t xml:space="preserve">eclaración de </w:t>
      </w:r>
      <w:r w:rsidR="005F7366" w:rsidRPr="006A1B0C">
        <w:rPr>
          <w:rFonts w:cs="Arial"/>
          <w:szCs w:val="24"/>
        </w:rPr>
        <w:t>T</w:t>
      </w:r>
      <w:r w:rsidR="00F60324" w:rsidRPr="006A1B0C">
        <w:rPr>
          <w:rFonts w:cs="Arial"/>
          <w:szCs w:val="24"/>
        </w:rPr>
        <w:t>ránsito</w:t>
      </w:r>
      <w:r w:rsidR="00A45402">
        <w:rPr>
          <w:rFonts w:cs="Arial"/>
          <w:szCs w:val="24"/>
        </w:rPr>
        <w:t xml:space="preserve"> Aduanero Internacional (DTAI)</w:t>
      </w:r>
      <w:r w:rsidR="00F60324" w:rsidRPr="006A1B0C">
        <w:rPr>
          <w:rFonts w:cs="Arial"/>
          <w:szCs w:val="24"/>
        </w:rPr>
        <w:t xml:space="preserve"> y los documentos soporte digitalizados adjuntos a la misma</w:t>
      </w:r>
      <w:r w:rsidR="0082629F" w:rsidRPr="006A1B0C">
        <w:rPr>
          <w:rFonts w:cs="Arial"/>
          <w:szCs w:val="24"/>
        </w:rPr>
        <w:t>.</w:t>
      </w:r>
      <w:bookmarkEnd w:id="28"/>
    </w:p>
    <w:p w14:paraId="17C17C0C" w14:textId="77777777" w:rsidR="009D499B" w:rsidRPr="0032763A" w:rsidRDefault="009D499B" w:rsidP="001A126E">
      <w:pPr>
        <w:pStyle w:val="Normal5"/>
        <w:tabs>
          <w:tab w:val="left" w:pos="426"/>
        </w:tabs>
        <w:ind w:firstLine="0"/>
        <w:rPr>
          <w:rFonts w:cs="Arial"/>
          <w:szCs w:val="24"/>
        </w:rPr>
      </w:pPr>
    </w:p>
    <w:p w14:paraId="74C09B1E" w14:textId="77777777" w:rsidR="00873BE7" w:rsidRDefault="00284EA5" w:rsidP="00284EA5">
      <w:pPr>
        <w:pStyle w:val="Normal5"/>
        <w:tabs>
          <w:tab w:val="left" w:pos="426"/>
        </w:tabs>
        <w:ind w:firstLine="0"/>
        <w:rPr>
          <w:rFonts w:cs="Arial"/>
          <w:szCs w:val="24"/>
        </w:rPr>
      </w:pPr>
      <w:bookmarkStart w:id="30" w:name="_Hlk88052197"/>
      <w:r>
        <w:rPr>
          <w:rFonts w:cs="Arial"/>
          <w:szCs w:val="24"/>
        </w:rPr>
        <w:tab/>
      </w:r>
      <w:r w:rsidR="00815A8A" w:rsidRPr="00815A8A">
        <w:rPr>
          <w:rFonts w:cs="Arial"/>
          <w:szCs w:val="24"/>
        </w:rPr>
        <w:t>El “</w:t>
      </w:r>
      <w:r w:rsidR="00DC7F1A">
        <w:rPr>
          <w:rFonts w:cs="Arial"/>
          <w:szCs w:val="24"/>
        </w:rPr>
        <w:t>a</w:t>
      </w:r>
      <w:r w:rsidR="00815A8A" w:rsidRPr="00815A8A">
        <w:rPr>
          <w:rFonts w:cs="Arial"/>
          <w:szCs w:val="24"/>
        </w:rPr>
        <w:t xml:space="preserve">viso de </w:t>
      </w:r>
      <w:r w:rsidR="00DC7F1A">
        <w:rPr>
          <w:rFonts w:cs="Arial"/>
          <w:szCs w:val="24"/>
        </w:rPr>
        <w:t>p</w:t>
      </w:r>
      <w:r w:rsidR="00815A8A" w:rsidRPr="00815A8A">
        <w:rPr>
          <w:rFonts w:cs="Arial"/>
          <w:szCs w:val="24"/>
        </w:rPr>
        <w:t xml:space="preserve">artida” será transmitido por la aduana de partida, conforme a los mecanismos </w:t>
      </w:r>
      <w:r w:rsidR="003802E1">
        <w:rPr>
          <w:rFonts w:cs="Arial"/>
          <w:szCs w:val="24"/>
        </w:rPr>
        <w:t>previstos</w:t>
      </w:r>
      <w:r w:rsidR="00815A8A" w:rsidRPr="00815A8A">
        <w:rPr>
          <w:rFonts w:cs="Arial"/>
          <w:szCs w:val="24"/>
        </w:rPr>
        <w:t xml:space="preserve"> en el artículo 5</w:t>
      </w:r>
      <w:r w:rsidR="009A664A">
        <w:rPr>
          <w:rFonts w:cs="Arial"/>
          <w:szCs w:val="24"/>
        </w:rPr>
        <w:t>4</w:t>
      </w:r>
      <w:r w:rsidR="00815A8A" w:rsidRPr="00815A8A">
        <w:rPr>
          <w:rFonts w:cs="Arial"/>
          <w:szCs w:val="24"/>
        </w:rPr>
        <w:t xml:space="preserve"> de esta Decisión.</w:t>
      </w:r>
      <w:bookmarkEnd w:id="29"/>
      <w:bookmarkEnd w:id="30"/>
    </w:p>
    <w:p w14:paraId="1C0BC809" w14:textId="77777777" w:rsidR="00815A8A" w:rsidRPr="0032763A" w:rsidRDefault="00815A8A" w:rsidP="00873BE7">
      <w:pPr>
        <w:pStyle w:val="Normal5"/>
        <w:tabs>
          <w:tab w:val="left" w:pos="426"/>
        </w:tabs>
        <w:rPr>
          <w:rFonts w:cs="Arial"/>
          <w:szCs w:val="24"/>
        </w:rPr>
      </w:pPr>
    </w:p>
    <w:p w14:paraId="0B05B7BF" w14:textId="77777777" w:rsidR="001A126E" w:rsidRPr="0032763A" w:rsidRDefault="001A126E" w:rsidP="001A126E">
      <w:pPr>
        <w:pStyle w:val="Normal5"/>
        <w:tabs>
          <w:tab w:val="left" w:pos="426"/>
        </w:tabs>
        <w:ind w:firstLine="0"/>
        <w:rPr>
          <w:rFonts w:cs="Arial"/>
          <w:szCs w:val="24"/>
        </w:rPr>
      </w:pPr>
      <w:r w:rsidRPr="0032763A">
        <w:rPr>
          <w:rFonts w:cs="Arial"/>
          <w:b/>
          <w:szCs w:val="24"/>
        </w:rPr>
        <w:tab/>
        <w:t xml:space="preserve">Artículo </w:t>
      </w:r>
      <w:r w:rsidR="00180333" w:rsidRPr="0032763A">
        <w:rPr>
          <w:rFonts w:cs="Arial"/>
          <w:b/>
          <w:szCs w:val="24"/>
        </w:rPr>
        <w:t>1</w:t>
      </w:r>
      <w:r w:rsidR="0065055E" w:rsidRPr="0032763A">
        <w:rPr>
          <w:rFonts w:cs="Arial"/>
          <w:b/>
          <w:szCs w:val="24"/>
        </w:rPr>
        <w:t>9</w:t>
      </w:r>
      <w:r w:rsidRPr="0032763A">
        <w:rPr>
          <w:rFonts w:cs="Arial"/>
          <w:b/>
          <w:szCs w:val="24"/>
        </w:rPr>
        <w:t xml:space="preserve">.- </w:t>
      </w:r>
      <w:r w:rsidR="00A062E3" w:rsidRPr="0032763A">
        <w:rPr>
          <w:rFonts w:cs="Arial"/>
          <w:szCs w:val="24"/>
        </w:rPr>
        <w:t>En caso de que</w:t>
      </w:r>
      <w:r w:rsidRPr="0032763A">
        <w:rPr>
          <w:rFonts w:cs="Arial"/>
          <w:szCs w:val="24"/>
        </w:rPr>
        <w:t xml:space="preserve"> el transporte se inicie en un tercer país, la aduana de entrada al territorio aduanero comunitario actuará como aduana de partida y aplicará el procedimiento dispuesto en el presente Capítulo.</w:t>
      </w:r>
    </w:p>
    <w:p w14:paraId="7566CFE2" w14:textId="77777777" w:rsidR="00AA5122" w:rsidRPr="00624C1B" w:rsidRDefault="00AA5122" w:rsidP="001A126E">
      <w:pPr>
        <w:tabs>
          <w:tab w:val="left" w:pos="426"/>
        </w:tabs>
        <w:jc w:val="center"/>
        <w:rPr>
          <w:rFonts w:cs="Arial"/>
          <w:snapToGrid w:val="0"/>
          <w:szCs w:val="24"/>
        </w:rPr>
      </w:pPr>
    </w:p>
    <w:p w14:paraId="04420578" w14:textId="77777777" w:rsidR="00D15E47" w:rsidRPr="00624C1B" w:rsidRDefault="00D15E47" w:rsidP="005D2E33">
      <w:pPr>
        <w:tabs>
          <w:tab w:val="left" w:pos="426"/>
        </w:tabs>
        <w:rPr>
          <w:rFonts w:cs="Arial"/>
          <w:snapToGrid w:val="0"/>
          <w:szCs w:val="24"/>
        </w:rPr>
      </w:pPr>
    </w:p>
    <w:p w14:paraId="73D88383" w14:textId="77777777" w:rsidR="001A126E" w:rsidRPr="00624C1B" w:rsidRDefault="00552E7C" w:rsidP="001A126E">
      <w:pPr>
        <w:tabs>
          <w:tab w:val="left" w:pos="426"/>
        </w:tabs>
        <w:jc w:val="center"/>
        <w:rPr>
          <w:rFonts w:cs="Arial"/>
          <w:b/>
          <w:szCs w:val="24"/>
        </w:rPr>
      </w:pPr>
      <w:r w:rsidRPr="00624C1B">
        <w:rPr>
          <w:rFonts w:cs="Arial"/>
          <w:b/>
          <w:szCs w:val="24"/>
        </w:rPr>
        <w:t>CAP</w:t>
      </w:r>
      <w:r>
        <w:rPr>
          <w:rFonts w:cs="Arial"/>
          <w:b/>
          <w:szCs w:val="24"/>
        </w:rPr>
        <w:t>Í</w:t>
      </w:r>
      <w:r w:rsidRPr="00624C1B">
        <w:rPr>
          <w:rFonts w:cs="Arial"/>
          <w:b/>
          <w:szCs w:val="24"/>
        </w:rPr>
        <w:t xml:space="preserve">TULO </w:t>
      </w:r>
      <w:r w:rsidR="001A126E" w:rsidRPr="00624C1B">
        <w:rPr>
          <w:rFonts w:cs="Arial"/>
          <w:b/>
          <w:szCs w:val="24"/>
        </w:rPr>
        <w:t>V</w:t>
      </w:r>
    </w:p>
    <w:p w14:paraId="543A3E43" w14:textId="77777777" w:rsidR="001A126E" w:rsidRPr="00624C1B" w:rsidRDefault="001A126E" w:rsidP="001A126E">
      <w:pPr>
        <w:tabs>
          <w:tab w:val="left" w:pos="426"/>
        </w:tabs>
        <w:jc w:val="center"/>
        <w:rPr>
          <w:rFonts w:cs="Arial"/>
          <w:b/>
          <w:szCs w:val="24"/>
        </w:rPr>
      </w:pPr>
    </w:p>
    <w:p w14:paraId="59736BFA" w14:textId="77777777" w:rsidR="001A126E" w:rsidRPr="00D914A8" w:rsidRDefault="001A126E" w:rsidP="001A126E">
      <w:pPr>
        <w:tabs>
          <w:tab w:val="left" w:pos="426"/>
        </w:tabs>
        <w:jc w:val="center"/>
        <w:rPr>
          <w:rFonts w:cs="Arial"/>
          <w:b/>
          <w:szCs w:val="24"/>
        </w:rPr>
      </w:pPr>
      <w:r w:rsidRPr="00624C1B">
        <w:rPr>
          <w:rFonts w:cs="Arial"/>
          <w:b/>
          <w:szCs w:val="24"/>
        </w:rPr>
        <w:t xml:space="preserve">PROCEDIMIENTOS DURANTE EL RECORRIDO </w:t>
      </w:r>
      <w:r w:rsidRPr="00D914A8">
        <w:rPr>
          <w:rFonts w:cs="Arial"/>
          <w:b/>
          <w:szCs w:val="24"/>
        </w:rPr>
        <w:t>BAJO EL</w:t>
      </w:r>
    </w:p>
    <w:p w14:paraId="3C023548" w14:textId="77777777" w:rsidR="001A126E" w:rsidRPr="00D914A8" w:rsidRDefault="001A126E" w:rsidP="001A126E">
      <w:pPr>
        <w:tabs>
          <w:tab w:val="left" w:pos="426"/>
        </w:tabs>
        <w:jc w:val="center"/>
        <w:rPr>
          <w:rFonts w:cs="Arial"/>
          <w:b/>
          <w:szCs w:val="24"/>
        </w:rPr>
      </w:pPr>
      <w:r w:rsidRPr="00D914A8">
        <w:rPr>
          <w:rFonts w:cs="Arial"/>
          <w:b/>
          <w:szCs w:val="24"/>
        </w:rPr>
        <w:t>R</w:t>
      </w:r>
      <w:r w:rsidR="00DC7F1A">
        <w:rPr>
          <w:rFonts w:cs="Arial"/>
          <w:b/>
          <w:szCs w:val="24"/>
        </w:rPr>
        <w:t>É</w:t>
      </w:r>
      <w:r w:rsidRPr="00D914A8">
        <w:rPr>
          <w:rFonts w:cs="Arial"/>
          <w:b/>
          <w:szCs w:val="24"/>
        </w:rPr>
        <w:t>GIMEN DE TR</w:t>
      </w:r>
      <w:r w:rsidR="00552E7C">
        <w:rPr>
          <w:rFonts w:cs="Arial"/>
          <w:b/>
          <w:szCs w:val="24"/>
        </w:rPr>
        <w:t>Á</w:t>
      </w:r>
      <w:r w:rsidRPr="00D914A8">
        <w:rPr>
          <w:rFonts w:cs="Arial"/>
          <w:b/>
          <w:szCs w:val="24"/>
        </w:rPr>
        <w:t>NSITO ADUANERO COMUNITARIO</w:t>
      </w:r>
      <w:r w:rsidR="004E65CF" w:rsidRPr="00D914A8">
        <w:rPr>
          <w:rFonts w:cs="Arial"/>
          <w:b/>
          <w:szCs w:val="24"/>
        </w:rPr>
        <w:t xml:space="preserve"> CARRETERO</w:t>
      </w:r>
    </w:p>
    <w:p w14:paraId="3BC2CE5E" w14:textId="77777777" w:rsidR="001A126E" w:rsidRPr="00D914A8" w:rsidRDefault="001A126E" w:rsidP="001A126E">
      <w:pPr>
        <w:tabs>
          <w:tab w:val="left" w:pos="426"/>
        </w:tabs>
        <w:rPr>
          <w:rFonts w:cs="Arial"/>
          <w:szCs w:val="24"/>
        </w:rPr>
      </w:pPr>
    </w:p>
    <w:p w14:paraId="3B73C35E" w14:textId="77777777" w:rsidR="003724F0" w:rsidRDefault="003724F0" w:rsidP="00BE7D39">
      <w:pPr>
        <w:pStyle w:val="Normal5"/>
        <w:tabs>
          <w:tab w:val="left" w:pos="426"/>
        </w:tabs>
        <w:ind w:firstLine="0"/>
        <w:rPr>
          <w:rFonts w:cs="Arial"/>
          <w:szCs w:val="24"/>
          <w:shd w:val="clear" w:color="auto" w:fill="FFFFFF"/>
          <w:lang w:val="es-PE"/>
        </w:rPr>
      </w:pPr>
      <w:bookmarkStart w:id="31" w:name="_Hlk88052453"/>
      <w:bookmarkStart w:id="32" w:name="_Hlk81497386"/>
    </w:p>
    <w:p w14:paraId="631AB11B" w14:textId="77777777" w:rsidR="00BE7D39" w:rsidRDefault="00A44D4F" w:rsidP="00D242ED">
      <w:pPr>
        <w:pStyle w:val="Normal5"/>
        <w:tabs>
          <w:tab w:val="left" w:pos="426"/>
        </w:tabs>
        <w:ind w:firstLine="0"/>
        <w:rPr>
          <w:rFonts w:cs="Arial"/>
          <w:szCs w:val="24"/>
          <w:shd w:val="clear" w:color="auto" w:fill="FFFFFF"/>
          <w:lang w:val="es-PE"/>
        </w:rPr>
      </w:pPr>
      <w:r>
        <w:rPr>
          <w:rFonts w:cs="Arial"/>
          <w:szCs w:val="24"/>
          <w:shd w:val="clear" w:color="auto" w:fill="FFFFFF"/>
          <w:lang w:val="es-PE"/>
        </w:rPr>
        <w:tab/>
      </w:r>
      <w:bookmarkStart w:id="33" w:name="_Hlk104236119"/>
      <w:r w:rsidR="003724F0" w:rsidRPr="00A44D4F">
        <w:rPr>
          <w:rFonts w:cs="Arial"/>
          <w:b/>
          <w:bCs/>
          <w:szCs w:val="24"/>
          <w:shd w:val="clear" w:color="auto" w:fill="FFFFFF"/>
          <w:lang w:val="es-PE"/>
        </w:rPr>
        <w:t>Articulo 20.-</w:t>
      </w:r>
      <w:r w:rsidR="00696F53">
        <w:rPr>
          <w:rFonts w:cs="Arial"/>
          <w:b/>
          <w:bCs/>
          <w:szCs w:val="24"/>
          <w:shd w:val="clear" w:color="auto" w:fill="FFFFFF"/>
          <w:lang w:val="es-PE"/>
        </w:rPr>
        <w:t xml:space="preserve"> </w:t>
      </w:r>
      <w:r w:rsidR="003724F0" w:rsidRPr="003724F0">
        <w:rPr>
          <w:rFonts w:cs="Arial"/>
          <w:szCs w:val="24"/>
          <w:shd w:val="clear" w:color="auto" w:fill="FFFFFF"/>
          <w:lang w:val="es-PE"/>
        </w:rPr>
        <w:t xml:space="preserve">Los vehículos habilitados, las unidades de carga registradas y las mercancías precintadas o con sus marcas de identificación aduanera serán presentadas en las aduanas indicadas en la Declaración de Tránsito Aduanero Internacional (DTAI), debiendo utilizar para el efecto, las vías y cruces de fronteras, así como las rutas habilitadas por los </w:t>
      </w:r>
      <w:r w:rsidR="003724F0">
        <w:rPr>
          <w:rFonts w:cs="Arial"/>
          <w:szCs w:val="24"/>
          <w:shd w:val="clear" w:color="auto" w:fill="FFFFFF"/>
          <w:lang w:val="es-PE"/>
        </w:rPr>
        <w:t>P</w:t>
      </w:r>
      <w:r w:rsidR="003724F0" w:rsidRPr="003724F0">
        <w:rPr>
          <w:rFonts w:cs="Arial"/>
          <w:szCs w:val="24"/>
          <w:shd w:val="clear" w:color="auto" w:fill="FFFFFF"/>
          <w:lang w:val="es-PE"/>
        </w:rPr>
        <w:t xml:space="preserve">aíses </w:t>
      </w:r>
      <w:r w:rsidR="003724F0">
        <w:rPr>
          <w:rFonts w:cs="Arial"/>
          <w:szCs w:val="24"/>
          <w:shd w:val="clear" w:color="auto" w:fill="FFFFFF"/>
          <w:lang w:val="es-PE"/>
        </w:rPr>
        <w:t>M</w:t>
      </w:r>
      <w:r w:rsidR="003724F0" w:rsidRPr="003724F0">
        <w:rPr>
          <w:rFonts w:cs="Arial"/>
          <w:szCs w:val="24"/>
          <w:shd w:val="clear" w:color="auto" w:fill="FFFFFF"/>
          <w:lang w:val="es-PE"/>
        </w:rPr>
        <w:t>iembros.</w:t>
      </w:r>
      <w:bookmarkEnd w:id="33"/>
    </w:p>
    <w:p w14:paraId="12094F59" w14:textId="77777777" w:rsidR="00BE7D39" w:rsidRPr="00AB2479" w:rsidRDefault="00BE7D39" w:rsidP="003724F0">
      <w:pPr>
        <w:pStyle w:val="Normal5"/>
        <w:tabs>
          <w:tab w:val="left" w:pos="426"/>
        </w:tabs>
        <w:ind w:firstLine="0"/>
        <w:rPr>
          <w:rFonts w:cs="Arial"/>
          <w:szCs w:val="24"/>
          <w:shd w:val="clear" w:color="auto" w:fill="FFFFFF"/>
          <w:lang w:val="es-PE"/>
        </w:rPr>
      </w:pPr>
    </w:p>
    <w:p w14:paraId="0A35CA73" w14:textId="77777777" w:rsidR="00FE7064" w:rsidRDefault="00284EA5" w:rsidP="001A126E">
      <w:pPr>
        <w:pStyle w:val="Normal5"/>
        <w:tabs>
          <w:tab w:val="left" w:pos="426"/>
        </w:tabs>
        <w:ind w:firstLine="0"/>
        <w:rPr>
          <w:rFonts w:cs="Arial"/>
          <w:szCs w:val="24"/>
        </w:rPr>
      </w:pPr>
      <w:bookmarkStart w:id="34" w:name="_Hlk88052496"/>
      <w:bookmarkStart w:id="35" w:name="_Hlk88035230"/>
      <w:bookmarkEnd w:id="31"/>
      <w:r>
        <w:rPr>
          <w:rFonts w:cs="Arial"/>
          <w:szCs w:val="24"/>
          <w:shd w:val="clear" w:color="auto" w:fill="FFFFFF"/>
          <w:lang w:val="es-PE"/>
        </w:rPr>
        <w:tab/>
      </w:r>
      <w:bookmarkStart w:id="36" w:name="_Hlk104236143"/>
      <w:r w:rsidR="00080E8F" w:rsidRPr="00AB2479">
        <w:rPr>
          <w:rFonts w:cs="Arial"/>
          <w:szCs w:val="24"/>
          <w:shd w:val="clear" w:color="auto" w:fill="FFFFFF"/>
          <w:lang w:val="es-PE"/>
        </w:rPr>
        <w:t xml:space="preserve">Salvo lo establecido en la legislación nacional de los Países Miembros, el Manifiesto de Carga Internacional </w:t>
      </w:r>
      <w:r w:rsidR="0093763E">
        <w:rPr>
          <w:rFonts w:cs="Arial"/>
          <w:szCs w:val="24"/>
          <w:shd w:val="clear" w:color="auto" w:fill="FFFFFF"/>
          <w:lang w:val="es-PE"/>
        </w:rPr>
        <w:t xml:space="preserve">(MCI) </w:t>
      </w:r>
      <w:r w:rsidR="00080E8F" w:rsidRPr="00AB2479">
        <w:rPr>
          <w:rFonts w:cs="Arial"/>
          <w:szCs w:val="24"/>
          <w:shd w:val="clear" w:color="auto" w:fill="FFFFFF"/>
          <w:lang w:val="es-PE"/>
        </w:rPr>
        <w:t xml:space="preserve">no será exigible en caso de medios de transporte internacional </w:t>
      </w:r>
      <w:r w:rsidR="00F61B75">
        <w:rPr>
          <w:rFonts w:cs="Arial"/>
          <w:szCs w:val="24"/>
          <w:shd w:val="clear" w:color="auto" w:fill="FFFFFF"/>
          <w:lang w:val="es-PE"/>
        </w:rPr>
        <w:t xml:space="preserve">por </w:t>
      </w:r>
      <w:r w:rsidR="00080E8F" w:rsidRPr="00AB2479">
        <w:rPr>
          <w:rFonts w:cs="Arial"/>
          <w:szCs w:val="24"/>
          <w:shd w:val="clear" w:color="auto" w:fill="FFFFFF"/>
          <w:lang w:val="es-PE"/>
        </w:rPr>
        <w:t>carreter</w:t>
      </w:r>
      <w:r w:rsidR="00F61B75">
        <w:rPr>
          <w:rFonts w:cs="Arial"/>
          <w:szCs w:val="24"/>
          <w:shd w:val="clear" w:color="auto" w:fill="FFFFFF"/>
          <w:lang w:val="es-PE"/>
        </w:rPr>
        <w:t>a</w:t>
      </w:r>
      <w:r w:rsidR="00080E8F" w:rsidRPr="00AB2479">
        <w:rPr>
          <w:rFonts w:cs="Arial"/>
          <w:szCs w:val="24"/>
          <w:shd w:val="clear" w:color="auto" w:fill="FFFFFF"/>
          <w:lang w:val="es-PE"/>
        </w:rPr>
        <w:t xml:space="preserve"> habilitados y unidades de carga registradas, que circulen por </w:t>
      </w:r>
      <w:r w:rsidR="0097113A">
        <w:rPr>
          <w:rFonts w:cs="Arial"/>
          <w:szCs w:val="24"/>
          <w:shd w:val="clear" w:color="auto" w:fill="FFFFFF"/>
          <w:lang w:val="es-PE"/>
        </w:rPr>
        <w:t>las vías y cruces de frontera, así como</w:t>
      </w:r>
      <w:r w:rsidR="00636D5E">
        <w:rPr>
          <w:rFonts w:cs="Arial"/>
          <w:szCs w:val="24"/>
          <w:shd w:val="clear" w:color="auto" w:fill="FFFFFF"/>
          <w:lang w:val="es-PE"/>
        </w:rPr>
        <w:t xml:space="preserve"> por</w:t>
      </w:r>
      <w:r w:rsidR="0097113A">
        <w:rPr>
          <w:rFonts w:cs="Arial"/>
          <w:szCs w:val="24"/>
          <w:shd w:val="clear" w:color="auto" w:fill="FFFFFF"/>
          <w:lang w:val="es-PE"/>
        </w:rPr>
        <w:t xml:space="preserve"> las </w:t>
      </w:r>
      <w:r w:rsidR="00080E8F" w:rsidRPr="00AB2479">
        <w:rPr>
          <w:rFonts w:cs="Arial"/>
          <w:szCs w:val="24"/>
          <w:shd w:val="clear" w:color="auto" w:fill="FFFFFF"/>
          <w:lang w:val="es-PE"/>
        </w:rPr>
        <w:t>rutas</w:t>
      </w:r>
      <w:r w:rsidR="0097113A">
        <w:rPr>
          <w:rFonts w:cs="Arial"/>
          <w:szCs w:val="24"/>
          <w:shd w:val="clear" w:color="auto" w:fill="FFFFFF"/>
          <w:lang w:val="es-PE"/>
        </w:rPr>
        <w:t xml:space="preserve"> habilitadas</w:t>
      </w:r>
      <w:r w:rsidR="00080E8F" w:rsidRPr="00AB2479">
        <w:rPr>
          <w:rFonts w:cs="Arial"/>
          <w:szCs w:val="24"/>
          <w:shd w:val="clear" w:color="auto" w:fill="FFFFFF"/>
          <w:lang w:val="es-PE"/>
        </w:rPr>
        <w:t xml:space="preserve"> en </w:t>
      </w:r>
      <w:r w:rsidR="00636D5E">
        <w:rPr>
          <w:rFonts w:cs="Arial"/>
          <w:szCs w:val="24"/>
          <w:shd w:val="clear" w:color="auto" w:fill="FFFFFF"/>
          <w:lang w:val="es-PE"/>
        </w:rPr>
        <w:t>cada País Miembro,</w:t>
      </w:r>
      <w:r w:rsidR="00080E8F" w:rsidRPr="00AB2479">
        <w:rPr>
          <w:rFonts w:cs="Arial"/>
          <w:szCs w:val="24"/>
          <w:shd w:val="clear" w:color="auto" w:fill="FFFFFF"/>
          <w:lang w:val="es-PE"/>
        </w:rPr>
        <w:t xml:space="preserve"> en lastre o vacíos.</w:t>
      </w:r>
      <w:bookmarkEnd w:id="32"/>
      <w:bookmarkEnd w:id="34"/>
      <w:bookmarkEnd w:id="35"/>
      <w:bookmarkEnd w:id="36"/>
    </w:p>
    <w:p w14:paraId="4CA44B55" w14:textId="77777777" w:rsidR="006851E0" w:rsidRDefault="006851E0" w:rsidP="001A126E">
      <w:pPr>
        <w:pStyle w:val="Normal5"/>
        <w:tabs>
          <w:tab w:val="left" w:pos="426"/>
        </w:tabs>
        <w:ind w:firstLine="0"/>
        <w:rPr>
          <w:rFonts w:cs="Arial"/>
          <w:szCs w:val="24"/>
        </w:rPr>
      </w:pPr>
    </w:p>
    <w:p w14:paraId="55EAE680" w14:textId="77777777" w:rsidR="006E3026" w:rsidRDefault="001A126E" w:rsidP="006E3026">
      <w:pPr>
        <w:pStyle w:val="Normal5"/>
        <w:tabs>
          <w:tab w:val="left" w:pos="426"/>
        </w:tabs>
        <w:ind w:firstLine="0"/>
        <w:rPr>
          <w:rFonts w:cs="Arial"/>
          <w:szCs w:val="24"/>
        </w:rPr>
      </w:pPr>
      <w:r w:rsidRPr="0032763A">
        <w:rPr>
          <w:rFonts w:cs="Arial"/>
          <w:b/>
          <w:szCs w:val="24"/>
        </w:rPr>
        <w:tab/>
        <w:t xml:space="preserve">Artículo </w:t>
      </w:r>
      <w:r w:rsidR="00180333" w:rsidRPr="0032763A">
        <w:rPr>
          <w:rFonts w:cs="Arial"/>
          <w:b/>
          <w:szCs w:val="24"/>
        </w:rPr>
        <w:t>2</w:t>
      </w:r>
      <w:r w:rsidR="00CB2D19" w:rsidRPr="0032763A">
        <w:rPr>
          <w:rFonts w:cs="Arial"/>
          <w:b/>
          <w:szCs w:val="24"/>
        </w:rPr>
        <w:t>1</w:t>
      </w:r>
      <w:r w:rsidRPr="0032763A">
        <w:rPr>
          <w:rFonts w:cs="Arial"/>
          <w:b/>
          <w:szCs w:val="24"/>
        </w:rPr>
        <w:t xml:space="preserve">.- </w:t>
      </w:r>
      <w:r w:rsidRPr="0032763A">
        <w:rPr>
          <w:rFonts w:cs="Arial"/>
          <w:szCs w:val="24"/>
        </w:rPr>
        <w:t xml:space="preserve">Cuando por causa de fuerza mayor o caso fortuito </w:t>
      </w:r>
      <w:r w:rsidR="003E2CBD" w:rsidRPr="0032763A">
        <w:rPr>
          <w:rFonts w:cs="Arial"/>
          <w:szCs w:val="24"/>
        </w:rPr>
        <w:t>ocurrido</w:t>
      </w:r>
      <w:r w:rsidRPr="0032763A">
        <w:rPr>
          <w:rFonts w:cs="Arial"/>
          <w:szCs w:val="24"/>
        </w:rPr>
        <w:t xml:space="preserve"> durante el </w:t>
      </w:r>
      <w:r w:rsidR="00247B02" w:rsidRPr="0032763A">
        <w:rPr>
          <w:rFonts w:cs="Arial"/>
          <w:szCs w:val="24"/>
        </w:rPr>
        <w:t>T</w:t>
      </w:r>
      <w:r w:rsidRPr="0032763A">
        <w:rPr>
          <w:rFonts w:cs="Arial"/>
          <w:szCs w:val="24"/>
        </w:rPr>
        <w:t xml:space="preserve">ránsito </w:t>
      </w:r>
      <w:r w:rsidR="00247B02" w:rsidRPr="0032763A">
        <w:rPr>
          <w:rFonts w:cs="Arial"/>
          <w:szCs w:val="24"/>
        </w:rPr>
        <w:t>A</w:t>
      </w:r>
      <w:r w:rsidRPr="0032763A">
        <w:rPr>
          <w:rFonts w:cs="Arial"/>
          <w:szCs w:val="24"/>
        </w:rPr>
        <w:t xml:space="preserve">duanero </w:t>
      </w:r>
      <w:r w:rsidR="00247B02" w:rsidRPr="0032763A">
        <w:rPr>
          <w:rFonts w:cs="Arial"/>
          <w:szCs w:val="24"/>
        </w:rPr>
        <w:t>C</w:t>
      </w:r>
      <w:r w:rsidRPr="0032763A">
        <w:rPr>
          <w:rFonts w:cs="Arial"/>
          <w:szCs w:val="24"/>
        </w:rPr>
        <w:t xml:space="preserve">omunitario, el transportista no pueda utilizar la aduana de </w:t>
      </w:r>
      <w:r w:rsidR="00AF58B8" w:rsidRPr="0032763A">
        <w:rPr>
          <w:rFonts w:cs="Arial"/>
          <w:szCs w:val="24"/>
        </w:rPr>
        <w:t>cruce</w:t>
      </w:r>
      <w:r w:rsidRPr="0032763A">
        <w:rPr>
          <w:rFonts w:cs="Arial"/>
          <w:szCs w:val="24"/>
        </w:rPr>
        <w:t xml:space="preserve"> de frontera indicada en la </w:t>
      </w:r>
      <w:r w:rsidR="005F7366" w:rsidRPr="0032763A">
        <w:rPr>
          <w:rFonts w:cs="Arial"/>
          <w:szCs w:val="24"/>
        </w:rPr>
        <w:t>D</w:t>
      </w:r>
      <w:r w:rsidRPr="0032763A">
        <w:rPr>
          <w:rFonts w:cs="Arial"/>
          <w:szCs w:val="24"/>
        </w:rPr>
        <w:t xml:space="preserve">eclaración </w:t>
      </w:r>
      <w:r w:rsidR="00247B02" w:rsidRPr="0032763A">
        <w:rPr>
          <w:rFonts w:cs="Arial"/>
          <w:szCs w:val="24"/>
        </w:rPr>
        <w:t xml:space="preserve">de </w:t>
      </w:r>
      <w:r w:rsidR="00BD7FDF" w:rsidRPr="0032763A">
        <w:rPr>
          <w:rFonts w:cs="Arial"/>
          <w:szCs w:val="24"/>
        </w:rPr>
        <w:t>Tránsito</w:t>
      </w:r>
      <w:r w:rsidR="00A45402">
        <w:rPr>
          <w:rFonts w:cs="Arial"/>
          <w:szCs w:val="24"/>
        </w:rPr>
        <w:t xml:space="preserve"> Aduanero Internacional (DTAI)</w:t>
      </w:r>
      <w:r w:rsidR="00BD7FDF" w:rsidRPr="0032763A">
        <w:rPr>
          <w:rFonts w:cs="Arial"/>
          <w:szCs w:val="24"/>
        </w:rPr>
        <w:t xml:space="preserve"> o</w:t>
      </w:r>
      <w:r w:rsidRPr="0032763A">
        <w:rPr>
          <w:rFonts w:cs="Arial"/>
          <w:szCs w:val="24"/>
        </w:rPr>
        <w:t xml:space="preserve"> cumplir con la ruta o plazos previstos, deberá dar aviso a la </w:t>
      </w:r>
      <w:r w:rsidR="00247B02" w:rsidRPr="0032763A">
        <w:rPr>
          <w:rFonts w:cs="Arial"/>
          <w:szCs w:val="24"/>
        </w:rPr>
        <w:t>Administración</w:t>
      </w:r>
      <w:r w:rsidR="00696F53">
        <w:rPr>
          <w:rFonts w:cs="Arial"/>
          <w:szCs w:val="24"/>
        </w:rPr>
        <w:t xml:space="preserve"> </w:t>
      </w:r>
      <w:r w:rsidR="00247B02" w:rsidRPr="0032763A">
        <w:rPr>
          <w:rFonts w:cs="Arial"/>
          <w:szCs w:val="24"/>
        </w:rPr>
        <w:t>A</w:t>
      </w:r>
      <w:r w:rsidRPr="0032763A">
        <w:rPr>
          <w:rFonts w:cs="Arial"/>
          <w:szCs w:val="24"/>
        </w:rPr>
        <w:t>duanera más próxima en el</w:t>
      </w:r>
      <w:r w:rsidR="000447D3" w:rsidRPr="0032763A">
        <w:rPr>
          <w:rFonts w:cs="Arial"/>
          <w:szCs w:val="24"/>
        </w:rPr>
        <w:t xml:space="preserve"> menor tiempo posible</w:t>
      </w:r>
      <w:r w:rsidRPr="0032763A">
        <w:rPr>
          <w:rFonts w:cs="Arial"/>
          <w:szCs w:val="24"/>
        </w:rPr>
        <w:t xml:space="preserve">. </w:t>
      </w:r>
      <w:r w:rsidR="00EE0A3A" w:rsidRPr="00E14628">
        <w:rPr>
          <w:rFonts w:cs="Arial"/>
          <w:szCs w:val="24"/>
        </w:rPr>
        <w:t xml:space="preserve">Esta </w:t>
      </w:r>
      <w:r w:rsidR="00504575" w:rsidRPr="00E14628">
        <w:rPr>
          <w:rFonts w:cs="Arial"/>
          <w:szCs w:val="24"/>
        </w:rPr>
        <w:t xml:space="preserve">Administración </w:t>
      </w:r>
      <w:r w:rsidR="00EE0A3A" w:rsidRPr="00E14628">
        <w:rPr>
          <w:rFonts w:cs="Arial"/>
          <w:szCs w:val="24"/>
        </w:rPr>
        <w:t xml:space="preserve">dará respuesta </w:t>
      </w:r>
      <w:r w:rsidR="00DB44D3" w:rsidRPr="00E14628">
        <w:rPr>
          <w:rFonts w:cs="Arial"/>
          <w:szCs w:val="24"/>
        </w:rPr>
        <w:t xml:space="preserve">al transportista </w:t>
      </w:r>
      <w:r w:rsidR="00504575" w:rsidRPr="00E14628">
        <w:rPr>
          <w:rFonts w:cs="Arial"/>
          <w:szCs w:val="24"/>
        </w:rPr>
        <w:t>y</w:t>
      </w:r>
      <w:r w:rsidR="00DB44D3" w:rsidRPr="00E14628">
        <w:rPr>
          <w:rFonts w:cs="Arial"/>
          <w:szCs w:val="24"/>
        </w:rPr>
        <w:t xml:space="preserve"> comunicará a la</w:t>
      </w:r>
      <w:r w:rsidR="009F1815" w:rsidRPr="00E14628">
        <w:rPr>
          <w:rFonts w:cs="Arial"/>
          <w:szCs w:val="24"/>
        </w:rPr>
        <w:t xml:space="preserve">s aduanas intervinientes en el Tránsito Aduanero Comunitario sobre la incidencia </w:t>
      </w:r>
      <w:r w:rsidR="00A062E3" w:rsidRPr="00E14628">
        <w:rPr>
          <w:rFonts w:cs="Arial"/>
          <w:szCs w:val="24"/>
        </w:rPr>
        <w:t>ocurrida, dejando</w:t>
      </w:r>
      <w:r w:rsidR="009F1815" w:rsidRPr="00E14628">
        <w:rPr>
          <w:rFonts w:cs="Arial"/>
          <w:szCs w:val="24"/>
        </w:rPr>
        <w:t xml:space="preserve"> constancia del hecho a través de los medios físicos o electrónicos disponibles.</w:t>
      </w:r>
    </w:p>
    <w:p w14:paraId="2F99A88C" w14:textId="77777777" w:rsidR="000E5EC9" w:rsidRDefault="000E5EC9" w:rsidP="006E3026">
      <w:pPr>
        <w:pStyle w:val="Normal5"/>
        <w:tabs>
          <w:tab w:val="left" w:pos="426"/>
        </w:tabs>
        <w:ind w:firstLine="0"/>
        <w:rPr>
          <w:rFonts w:cs="Arial"/>
          <w:szCs w:val="24"/>
        </w:rPr>
      </w:pPr>
    </w:p>
    <w:p w14:paraId="34E3D9DA" w14:textId="77777777" w:rsidR="002B3D44" w:rsidRPr="0032763A" w:rsidRDefault="00F67E42" w:rsidP="001A126E">
      <w:pPr>
        <w:pStyle w:val="Normal5"/>
        <w:tabs>
          <w:tab w:val="left" w:pos="426"/>
        </w:tabs>
        <w:ind w:firstLine="0"/>
        <w:rPr>
          <w:rFonts w:cs="Arial"/>
          <w:szCs w:val="24"/>
        </w:rPr>
      </w:pPr>
      <w:r w:rsidRPr="0032763A">
        <w:rPr>
          <w:rFonts w:cs="Arial"/>
          <w:b/>
          <w:szCs w:val="24"/>
        </w:rPr>
        <w:tab/>
      </w:r>
      <w:r w:rsidR="002B3D44" w:rsidRPr="0032763A">
        <w:rPr>
          <w:rFonts w:cs="Arial"/>
          <w:b/>
          <w:szCs w:val="24"/>
        </w:rPr>
        <w:t xml:space="preserve">Artículo </w:t>
      </w:r>
      <w:r w:rsidR="00180333" w:rsidRPr="0032763A">
        <w:rPr>
          <w:rFonts w:cs="Arial"/>
          <w:b/>
          <w:szCs w:val="24"/>
        </w:rPr>
        <w:t>2</w:t>
      </w:r>
      <w:r w:rsidR="00CB2D19" w:rsidRPr="0032763A">
        <w:rPr>
          <w:rFonts w:cs="Arial"/>
          <w:b/>
          <w:szCs w:val="24"/>
        </w:rPr>
        <w:t>2</w:t>
      </w:r>
      <w:r w:rsidR="002B3D44" w:rsidRPr="0032763A">
        <w:rPr>
          <w:rFonts w:cs="Arial"/>
          <w:b/>
          <w:szCs w:val="24"/>
        </w:rPr>
        <w:t xml:space="preserve">.- </w:t>
      </w:r>
      <w:bookmarkStart w:id="37" w:name="_Hlk40805913"/>
      <w:r w:rsidR="001304AE" w:rsidRPr="0032763A">
        <w:rPr>
          <w:rFonts w:cs="Arial"/>
          <w:szCs w:val="24"/>
        </w:rPr>
        <w:t xml:space="preserve">El transportista por mandato del propietario o dueño de la mercancía, podrá solicitar a la Administración Aduanera </w:t>
      </w:r>
      <w:r w:rsidR="003C7AF8" w:rsidRPr="0032763A">
        <w:rPr>
          <w:rFonts w:cs="Arial"/>
          <w:szCs w:val="24"/>
        </w:rPr>
        <w:t xml:space="preserve">más próxima </w:t>
      </w:r>
      <w:r w:rsidR="000447D3" w:rsidRPr="0032763A">
        <w:rPr>
          <w:rFonts w:cs="Arial"/>
          <w:szCs w:val="24"/>
        </w:rPr>
        <w:t xml:space="preserve">en el menor tiempo </w:t>
      </w:r>
      <w:r w:rsidR="009D2170" w:rsidRPr="0032763A">
        <w:rPr>
          <w:rFonts w:cs="Arial"/>
          <w:szCs w:val="24"/>
        </w:rPr>
        <w:t>posible el</w:t>
      </w:r>
      <w:r w:rsidR="001304AE" w:rsidRPr="0032763A">
        <w:rPr>
          <w:rFonts w:cs="Arial"/>
          <w:szCs w:val="24"/>
        </w:rPr>
        <w:t xml:space="preserve"> cambio de destino señalado en la Declaración de Tránsito</w:t>
      </w:r>
      <w:r w:rsidR="00A45402">
        <w:rPr>
          <w:rFonts w:cs="Arial"/>
          <w:szCs w:val="24"/>
        </w:rPr>
        <w:t xml:space="preserve"> Aduanero Internacional (DTAI)</w:t>
      </w:r>
      <w:r w:rsidR="00127A65" w:rsidRPr="0032763A">
        <w:rPr>
          <w:rFonts w:cs="Arial"/>
          <w:szCs w:val="24"/>
        </w:rPr>
        <w:t>,</w:t>
      </w:r>
      <w:r w:rsidR="001304AE" w:rsidRPr="0032763A">
        <w:rPr>
          <w:rFonts w:cs="Arial"/>
          <w:szCs w:val="24"/>
        </w:rPr>
        <w:t xml:space="preserve"> justificando las razones de </w:t>
      </w:r>
      <w:r w:rsidR="00127A65" w:rsidRPr="0032763A">
        <w:rPr>
          <w:rFonts w:cs="Arial"/>
          <w:szCs w:val="24"/>
        </w:rPr>
        <w:t>su</w:t>
      </w:r>
      <w:r w:rsidR="001304AE" w:rsidRPr="0032763A">
        <w:rPr>
          <w:rFonts w:cs="Arial"/>
          <w:szCs w:val="24"/>
        </w:rPr>
        <w:t xml:space="preserve"> solicitud</w:t>
      </w:r>
      <w:r w:rsidR="00127A65" w:rsidRPr="0032763A">
        <w:rPr>
          <w:rFonts w:cs="Arial"/>
          <w:szCs w:val="24"/>
        </w:rPr>
        <w:t>, dicha</w:t>
      </w:r>
      <w:r w:rsidR="00D76D2E" w:rsidRPr="0032763A">
        <w:rPr>
          <w:rFonts w:cs="Arial"/>
          <w:szCs w:val="24"/>
        </w:rPr>
        <w:t xml:space="preserve"> Administración evaluará la solicitud y </w:t>
      </w:r>
      <w:r w:rsidR="001304AE" w:rsidRPr="0032763A">
        <w:rPr>
          <w:rFonts w:cs="Arial"/>
          <w:szCs w:val="24"/>
        </w:rPr>
        <w:t xml:space="preserve">de </w:t>
      </w:r>
      <w:r w:rsidR="00127A65" w:rsidRPr="0032763A">
        <w:rPr>
          <w:rFonts w:cs="Arial"/>
          <w:szCs w:val="24"/>
        </w:rPr>
        <w:t>proceder,</w:t>
      </w:r>
      <w:r w:rsidR="001304AE" w:rsidRPr="0032763A">
        <w:rPr>
          <w:rFonts w:cs="Arial"/>
          <w:szCs w:val="24"/>
        </w:rPr>
        <w:t xml:space="preserve"> notifica</w:t>
      </w:r>
      <w:r w:rsidR="00322AAF" w:rsidRPr="0032763A">
        <w:rPr>
          <w:rFonts w:cs="Arial"/>
          <w:szCs w:val="24"/>
        </w:rPr>
        <w:t>rá</w:t>
      </w:r>
      <w:r w:rsidR="001304AE" w:rsidRPr="0032763A">
        <w:rPr>
          <w:rFonts w:cs="Arial"/>
          <w:szCs w:val="24"/>
        </w:rPr>
        <w:t xml:space="preserve"> a las aduanas</w:t>
      </w:r>
      <w:r w:rsidR="00127A65" w:rsidRPr="0032763A">
        <w:rPr>
          <w:rFonts w:cs="Arial"/>
          <w:szCs w:val="24"/>
        </w:rPr>
        <w:t xml:space="preserve"> que intervienen en </w:t>
      </w:r>
      <w:r w:rsidR="003C7AF8" w:rsidRPr="0032763A">
        <w:rPr>
          <w:rFonts w:cs="Arial"/>
          <w:szCs w:val="24"/>
        </w:rPr>
        <w:t xml:space="preserve">el </w:t>
      </w:r>
      <w:r w:rsidR="000447D3" w:rsidRPr="0032763A">
        <w:rPr>
          <w:rFonts w:cs="Arial"/>
          <w:szCs w:val="24"/>
        </w:rPr>
        <w:t>T</w:t>
      </w:r>
      <w:r w:rsidR="00127A65" w:rsidRPr="0032763A">
        <w:rPr>
          <w:rFonts w:cs="Arial"/>
          <w:szCs w:val="24"/>
        </w:rPr>
        <w:t>ránsito</w:t>
      </w:r>
      <w:r w:rsidR="00A236E0">
        <w:rPr>
          <w:rFonts w:cs="Arial"/>
          <w:szCs w:val="24"/>
        </w:rPr>
        <w:t xml:space="preserve"> </w:t>
      </w:r>
      <w:r w:rsidR="000447D3" w:rsidRPr="0032763A">
        <w:rPr>
          <w:rFonts w:cs="Arial"/>
          <w:szCs w:val="24"/>
        </w:rPr>
        <w:t>A</w:t>
      </w:r>
      <w:r w:rsidR="003C7AF8" w:rsidRPr="0032763A">
        <w:rPr>
          <w:rFonts w:cs="Arial"/>
          <w:szCs w:val="24"/>
        </w:rPr>
        <w:t xml:space="preserve">duanero </w:t>
      </w:r>
      <w:r w:rsidR="000447D3" w:rsidRPr="0032763A">
        <w:rPr>
          <w:rFonts w:cs="Arial"/>
          <w:szCs w:val="24"/>
        </w:rPr>
        <w:t>C</w:t>
      </w:r>
      <w:r w:rsidR="003C7AF8" w:rsidRPr="0032763A">
        <w:rPr>
          <w:rFonts w:cs="Arial"/>
          <w:szCs w:val="24"/>
        </w:rPr>
        <w:t>omunitario</w:t>
      </w:r>
      <w:r w:rsidR="00D76D2E" w:rsidRPr="0032763A">
        <w:rPr>
          <w:rFonts w:cs="Arial"/>
          <w:szCs w:val="24"/>
        </w:rPr>
        <w:t>.</w:t>
      </w:r>
      <w:bookmarkEnd w:id="37"/>
    </w:p>
    <w:p w14:paraId="2429559E" w14:textId="77777777" w:rsidR="002B3D44" w:rsidRPr="0032763A" w:rsidRDefault="002B3D44" w:rsidP="001A126E">
      <w:pPr>
        <w:pStyle w:val="Normal5"/>
        <w:tabs>
          <w:tab w:val="left" w:pos="426"/>
        </w:tabs>
        <w:ind w:firstLine="0"/>
        <w:rPr>
          <w:rFonts w:cs="Arial"/>
          <w:szCs w:val="24"/>
        </w:rPr>
      </w:pPr>
    </w:p>
    <w:p w14:paraId="60C64492" w14:textId="77777777" w:rsidR="001A126E" w:rsidRPr="00080E8F" w:rsidRDefault="001A126E" w:rsidP="001A126E">
      <w:pPr>
        <w:pStyle w:val="Normal5"/>
        <w:tabs>
          <w:tab w:val="left" w:pos="426"/>
        </w:tabs>
        <w:ind w:firstLine="0"/>
        <w:rPr>
          <w:rFonts w:cs="Arial"/>
          <w:szCs w:val="24"/>
        </w:rPr>
      </w:pPr>
      <w:r w:rsidRPr="0032763A">
        <w:rPr>
          <w:rFonts w:cs="Arial"/>
          <w:b/>
          <w:szCs w:val="24"/>
        </w:rPr>
        <w:tab/>
      </w:r>
      <w:bookmarkStart w:id="38" w:name="_Hlk88052727"/>
      <w:r w:rsidRPr="0032763A">
        <w:rPr>
          <w:rFonts w:cs="Arial"/>
          <w:b/>
          <w:szCs w:val="24"/>
        </w:rPr>
        <w:t xml:space="preserve">Artículo </w:t>
      </w:r>
      <w:r w:rsidR="00180333" w:rsidRPr="0032763A">
        <w:rPr>
          <w:rFonts w:cs="Arial"/>
          <w:b/>
          <w:szCs w:val="24"/>
        </w:rPr>
        <w:t>2</w:t>
      </w:r>
      <w:r w:rsidR="00CB2D19" w:rsidRPr="0032763A">
        <w:rPr>
          <w:rFonts w:cs="Arial"/>
          <w:b/>
          <w:szCs w:val="24"/>
        </w:rPr>
        <w:t>3</w:t>
      </w:r>
      <w:r w:rsidRPr="0032763A">
        <w:rPr>
          <w:rFonts w:cs="Arial"/>
          <w:b/>
          <w:szCs w:val="24"/>
        </w:rPr>
        <w:t>.-</w:t>
      </w:r>
      <w:r w:rsidRPr="0032763A">
        <w:rPr>
          <w:rFonts w:cs="Arial"/>
          <w:szCs w:val="24"/>
        </w:rPr>
        <w:t xml:space="preserve"> Siempre que se cumplan las condiciones establecidas en la presente Decisión, las mercancías no serán sometida</w:t>
      </w:r>
      <w:r w:rsidRPr="00624C1B">
        <w:rPr>
          <w:rFonts w:cs="Arial"/>
          <w:szCs w:val="24"/>
        </w:rPr>
        <w:t xml:space="preserve">s a verificación física durante el recorrido, en especial en los </w:t>
      </w:r>
      <w:r w:rsidR="00E51D44" w:rsidRPr="00624C1B">
        <w:rPr>
          <w:rFonts w:cs="Arial"/>
          <w:szCs w:val="24"/>
        </w:rPr>
        <w:t xml:space="preserve">cruces </w:t>
      </w:r>
      <w:r w:rsidRPr="00D914A8">
        <w:rPr>
          <w:rFonts w:cs="Arial"/>
          <w:szCs w:val="24"/>
        </w:rPr>
        <w:t>de frontera, salvo lo</w:t>
      </w:r>
      <w:r w:rsidR="00E51D44" w:rsidRPr="00D914A8">
        <w:rPr>
          <w:rFonts w:cs="Arial"/>
          <w:szCs w:val="24"/>
        </w:rPr>
        <w:t xml:space="preserve">s controles que estas </w:t>
      </w:r>
      <w:r w:rsidR="00466DAF">
        <w:rPr>
          <w:rFonts w:cs="Arial"/>
          <w:szCs w:val="24"/>
        </w:rPr>
        <w:t>a</w:t>
      </w:r>
      <w:r w:rsidR="00E51D44" w:rsidRPr="00D914A8">
        <w:rPr>
          <w:rFonts w:cs="Arial"/>
          <w:szCs w:val="24"/>
        </w:rPr>
        <w:t xml:space="preserve">duanas </w:t>
      </w:r>
      <w:r w:rsidR="007C7536" w:rsidRPr="00D914A8">
        <w:rPr>
          <w:rFonts w:cs="Arial"/>
          <w:szCs w:val="24"/>
        </w:rPr>
        <w:t xml:space="preserve">efectúen a través de medios no intrusivos </w:t>
      </w:r>
      <w:r w:rsidR="00610C10" w:rsidRPr="00D914A8">
        <w:rPr>
          <w:rFonts w:cs="Arial"/>
          <w:szCs w:val="24"/>
        </w:rPr>
        <w:t xml:space="preserve">o de acuerdo </w:t>
      </w:r>
      <w:r w:rsidR="00D759E8" w:rsidRPr="00D914A8">
        <w:rPr>
          <w:rFonts w:cs="Arial"/>
          <w:szCs w:val="24"/>
        </w:rPr>
        <w:t>a lo</w:t>
      </w:r>
      <w:r w:rsidRPr="00D914A8">
        <w:rPr>
          <w:rFonts w:cs="Arial"/>
          <w:szCs w:val="24"/>
        </w:rPr>
        <w:t xml:space="preserve"> dispuesto en los artículos </w:t>
      </w:r>
      <w:bookmarkStart w:id="39" w:name="_Hlk88052619"/>
      <w:r w:rsidRPr="00284EA5">
        <w:rPr>
          <w:rFonts w:cs="Arial"/>
          <w:szCs w:val="24"/>
        </w:rPr>
        <w:t>24, 25 y 26</w:t>
      </w:r>
      <w:r w:rsidRPr="00BA3019">
        <w:rPr>
          <w:rFonts w:cs="Arial"/>
          <w:szCs w:val="24"/>
        </w:rPr>
        <w:t xml:space="preserve"> d</w:t>
      </w:r>
      <w:bookmarkEnd w:id="39"/>
      <w:r w:rsidRPr="00BA3019">
        <w:rPr>
          <w:rFonts w:cs="Arial"/>
          <w:szCs w:val="24"/>
        </w:rPr>
        <w:t>e la pres</w:t>
      </w:r>
      <w:r w:rsidRPr="00080E8F">
        <w:rPr>
          <w:rFonts w:cs="Arial"/>
          <w:szCs w:val="24"/>
        </w:rPr>
        <w:t>ente Decisión.</w:t>
      </w:r>
      <w:bookmarkEnd w:id="38"/>
    </w:p>
    <w:p w14:paraId="31417B64" w14:textId="77777777" w:rsidR="00447022" w:rsidRPr="00080E8F" w:rsidRDefault="00447022" w:rsidP="00447022">
      <w:pPr>
        <w:pStyle w:val="Normal5"/>
        <w:tabs>
          <w:tab w:val="left" w:pos="426"/>
        </w:tabs>
        <w:ind w:firstLine="0"/>
        <w:rPr>
          <w:rFonts w:cs="Arial"/>
          <w:b/>
          <w:szCs w:val="24"/>
        </w:rPr>
      </w:pPr>
    </w:p>
    <w:p w14:paraId="382789D0" w14:textId="77777777" w:rsidR="003C7AF8" w:rsidRDefault="00447022" w:rsidP="003C7AF8">
      <w:pPr>
        <w:pStyle w:val="Normal5"/>
        <w:tabs>
          <w:tab w:val="left" w:pos="426"/>
        </w:tabs>
        <w:ind w:firstLine="0"/>
        <w:rPr>
          <w:rFonts w:cs="Arial"/>
          <w:szCs w:val="24"/>
        </w:rPr>
      </w:pPr>
      <w:r w:rsidRPr="00080E8F">
        <w:rPr>
          <w:rFonts w:cs="Arial"/>
          <w:b/>
          <w:szCs w:val="24"/>
        </w:rPr>
        <w:tab/>
      </w:r>
      <w:r w:rsidR="001A126E" w:rsidRPr="00080E8F">
        <w:rPr>
          <w:rFonts w:cs="Arial"/>
          <w:b/>
          <w:szCs w:val="24"/>
        </w:rPr>
        <w:t xml:space="preserve">Artículo </w:t>
      </w:r>
      <w:r w:rsidR="00180333" w:rsidRPr="00080E8F">
        <w:rPr>
          <w:rFonts w:cs="Arial"/>
          <w:b/>
          <w:szCs w:val="24"/>
        </w:rPr>
        <w:t>2</w:t>
      </w:r>
      <w:r w:rsidR="00CB2D19" w:rsidRPr="00080E8F">
        <w:rPr>
          <w:rFonts w:cs="Arial"/>
          <w:b/>
          <w:szCs w:val="24"/>
        </w:rPr>
        <w:t>4</w:t>
      </w:r>
      <w:r w:rsidR="001A126E" w:rsidRPr="00080E8F">
        <w:rPr>
          <w:rFonts w:cs="Arial"/>
          <w:b/>
          <w:szCs w:val="24"/>
        </w:rPr>
        <w:t xml:space="preserve">.- </w:t>
      </w:r>
      <w:r w:rsidR="001A126E" w:rsidRPr="00080E8F">
        <w:rPr>
          <w:rFonts w:cs="Arial"/>
          <w:szCs w:val="24"/>
        </w:rPr>
        <w:t>En la aduana de</w:t>
      </w:r>
      <w:r w:rsidR="000F3196" w:rsidRPr="00080E8F">
        <w:rPr>
          <w:rFonts w:cs="Arial"/>
          <w:szCs w:val="24"/>
        </w:rPr>
        <w:t xml:space="preserve"> cruce </w:t>
      </w:r>
      <w:r w:rsidR="001A126E" w:rsidRPr="00080E8F">
        <w:rPr>
          <w:rFonts w:cs="Arial"/>
          <w:szCs w:val="24"/>
        </w:rPr>
        <w:t>de frontera se procederá a revisar</w:t>
      </w:r>
      <w:r w:rsidR="004B511A">
        <w:rPr>
          <w:rFonts w:cs="Arial"/>
          <w:szCs w:val="24"/>
        </w:rPr>
        <w:t xml:space="preserve"> </w:t>
      </w:r>
      <w:r w:rsidR="001A126E" w:rsidRPr="00080E8F">
        <w:rPr>
          <w:rFonts w:cs="Arial"/>
          <w:szCs w:val="24"/>
        </w:rPr>
        <w:t>las marcas de identificación aduanera o el número, código y estado del precinto aduanero</w:t>
      </w:r>
      <w:r w:rsidR="004B511A">
        <w:rPr>
          <w:rFonts w:cs="Arial"/>
          <w:szCs w:val="24"/>
        </w:rPr>
        <w:t xml:space="preserve"> </w:t>
      </w:r>
      <w:r w:rsidR="001A126E" w:rsidRPr="00080E8F">
        <w:rPr>
          <w:rFonts w:cs="Arial"/>
          <w:szCs w:val="24"/>
        </w:rPr>
        <w:t xml:space="preserve">y se asegurará </w:t>
      </w:r>
      <w:r w:rsidR="001A126E" w:rsidRPr="0032763A">
        <w:rPr>
          <w:rFonts w:cs="Arial"/>
          <w:szCs w:val="24"/>
        </w:rPr>
        <w:t xml:space="preserve">que </w:t>
      </w:r>
      <w:r w:rsidR="00A36C4F" w:rsidRPr="0032763A">
        <w:rPr>
          <w:rFonts w:cs="Arial"/>
          <w:szCs w:val="24"/>
        </w:rPr>
        <w:t>éste</w:t>
      </w:r>
      <w:r w:rsidR="001A126E" w:rsidRPr="0032763A">
        <w:rPr>
          <w:rFonts w:cs="Arial"/>
          <w:szCs w:val="24"/>
        </w:rPr>
        <w:t>, la unidad de carga y el medio de transporte, no tengan señales de haber sido forzados o violados.</w:t>
      </w:r>
    </w:p>
    <w:p w14:paraId="5FDECC46" w14:textId="77777777" w:rsidR="007D7CED" w:rsidRPr="0032763A" w:rsidRDefault="007D7CED" w:rsidP="003C7AF8">
      <w:pPr>
        <w:pStyle w:val="Normal5"/>
        <w:tabs>
          <w:tab w:val="left" w:pos="426"/>
        </w:tabs>
        <w:ind w:firstLine="0"/>
        <w:rPr>
          <w:rFonts w:cs="Arial"/>
          <w:szCs w:val="24"/>
        </w:rPr>
      </w:pPr>
    </w:p>
    <w:p w14:paraId="014F7FDC" w14:textId="77777777" w:rsidR="005C65B4" w:rsidRPr="0032763A" w:rsidRDefault="005C65B4" w:rsidP="001A126E">
      <w:pPr>
        <w:tabs>
          <w:tab w:val="left" w:pos="426"/>
        </w:tabs>
        <w:rPr>
          <w:rFonts w:cs="Arial"/>
          <w:szCs w:val="24"/>
        </w:rPr>
      </w:pPr>
      <w:r w:rsidRPr="0032763A">
        <w:rPr>
          <w:rFonts w:cs="Arial"/>
          <w:szCs w:val="24"/>
        </w:rPr>
        <w:tab/>
        <w:t>Las aduanas de cruce de frontera dejarán constancia física o electrónica en la Declaración de Tránsito</w:t>
      </w:r>
      <w:r w:rsidR="00A45402">
        <w:rPr>
          <w:rFonts w:cs="Arial"/>
          <w:szCs w:val="24"/>
        </w:rPr>
        <w:t xml:space="preserve"> Aduanero Internacional (DTAI)</w:t>
      </w:r>
      <w:r w:rsidRPr="0032763A">
        <w:rPr>
          <w:rFonts w:cs="Arial"/>
          <w:szCs w:val="24"/>
        </w:rPr>
        <w:t>, respecto a la revisión efectuada.</w:t>
      </w:r>
    </w:p>
    <w:p w14:paraId="61E8DA02" w14:textId="77777777" w:rsidR="00902DA6" w:rsidRPr="0032763A" w:rsidRDefault="001A126E" w:rsidP="001A126E">
      <w:pPr>
        <w:pStyle w:val="Normal5"/>
        <w:tabs>
          <w:tab w:val="left" w:pos="426"/>
        </w:tabs>
        <w:ind w:firstLine="0"/>
        <w:rPr>
          <w:rFonts w:cs="Arial"/>
          <w:szCs w:val="24"/>
        </w:rPr>
      </w:pPr>
      <w:r w:rsidRPr="0032763A">
        <w:rPr>
          <w:rFonts w:cs="Arial"/>
          <w:szCs w:val="24"/>
        </w:rPr>
        <w:tab/>
      </w:r>
    </w:p>
    <w:p w14:paraId="3D007CAF" w14:textId="77777777" w:rsidR="003A4E46" w:rsidRPr="00624C1B" w:rsidRDefault="003A4E46" w:rsidP="003A4E46">
      <w:pPr>
        <w:ind w:firstLine="426"/>
        <w:rPr>
          <w:rFonts w:cs="Arial"/>
          <w:snapToGrid w:val="0"/>
          <w:szCs w:val="24"/>
        </w:rPr>
      </w:pPr>
      <w:r w:rsidRPr="0032763A">
        <w:rPr>
          <w:rFonts w:cs="Arial"/>
          <w:b/>
          <w:szCs w:val="24"/>
        </w:rPr>
        <w:t xml:space="preserve">Artículo </w:t>
      </w:r>
      <w:r w:rsidR="00180333" w:rsidRPr="0032763A">
        <w:rPr>
          <w:rFonts w:cs="Arial"/>
          <w:b/>
          <w:szCs w:val="24"/>
        </w:rPr>
        <w:t>2</w:t>
      </w:r>
      <w:r w:rsidR="00CB2D19" w:rsidRPr="0032763A">
        <w:rPr>
          <w:rFonts w:cs="Arial"/>
          <w:b/>
          <w:szCs w:val="24"/>
        </w:rPr>
        <w:t>5</w:t>
      </w:r>
      <w:r w:rsidRPr="0032763A">
        <w:rPr>
          <w:rFonts w:cs="Arial"/>
          <w:b/>
          <w:szCs w:val="24"/>
        </w:rPr>
        <w:t>.-</w:t>
      </w:r>
      <w:r w:rsidR="001C100B">
        <w:rPr>
          <w:rFonts w:cs="Arial"/>
          <w:b/>
          <w:szCs w:val="24"/>
        </w:rPr>
        <w:t xml:space="preserve"> </w:t>
      </w:r>
      <w:r w:rsidRPr="0032763A">
        <w:rPr>
          <w:rFonts w:cs="Arial"/>
          <w:snapToGrid w:val="0"/>
          <w:szCs w:val="24"/>
        </w:rPr>
        <w:t xml:space="preserve">En caso de alertas </w:t>
      </w:r>
      <w:bookmarkStart w:id="40" w:name="_Hlk54877077"/>
      <w:r w:rsidR="00873B77" w:rsidRPr="0032763A">
        <w:rPr>
          <w:rFonts w:cs="Arial"/>
          <w:snapToGrid w:val="0"/>
          <w:szCs w:val="24"/>
        </w:rPr>
        <w:t xml:space="preserve">o de detectarse incidencias </w:t>
      </w:r>
      <w:bookmarkEnd w:id="40"/>
      <w:r w:rsidRPr="0032763A">
        <w:rPr>
          <w:rFonts w:cs="Arial"/>
          <w:snapToGrid w:val="0"/>
          <w:szCs w:val="24"/>
        </w:rPr>
        <w:t>que adviertan sobre irregularidades respecto</w:t>
      </w:r>
      <w:r w:rsidR="00873B77" w:rsidRPr="00624C1B">
        <w:rPr>
          <w:rFonts w:cs="Arial"/>
          <w:snapToGrid w:val="0"/>
          <w:szCs w:val="24"/>
        </w:rPr>
        <w:t xml:space="preserve"> al Tránsito Aduanero </w:t>
      </w:r>
      <w:r w:rsidR="006C43B0" w:rsidRPr="00624C1B">
        <w:rPr>
          <w:rFonts w:cs="Arial"/>
          <w:snapToGrid w:val="0"/>
          <w:szCs w:val="24"/>
        </w:rPr>
        <w:t>Comunitario</w:t>
      </w:r>
      <w:r w:rsidRPr="00624C1B">
        <w:rPr>
          <w:rFonts w:cs="Arial"/>
          <w:snapToGrid w:val="0"/>
          <w:szCs w:val="24"/>
        </w:rPr>
        <w:t xml:space="preserve">, la </w:t>
      </w:r>
      <w:r w:rsidR="00466DAF">
        <w:rPr>
          <w:rFonts w:cs="Arial"/>
          <w:snapToGrid w:val="0"/>
          <w:szCs w:val="24"/>
        </w:rPr>
        <w:t>a</w:t>
      </w:r>
      <w:r w:rsidR="00D759E8" w:rsidRPr="00624C1B">
        <w:rPr>
          <w:rFonts w:cs="Arial"/>
          <w:snapToGrid w:val="0"/>
          <w:szCs w:val="24"/>
        </w:rPr>
        <w:t xml:space="preserve">utoridad </w:t>
      </w:r>
      <w:r w:rsidR="00466DAF">
        <w:rPr>
          <w:rFonts w:cs="Arial"/>
          <w:snapToGrid w:val="0"/>
          <w:szCs w:val="24"/>
        </w:rPr>
        <w:t>a</w:t>
      </w:r>
      <w:r w:rsidR="00D759E8" w:rsidRPr="00624C1B">
        <w:rPr>
          <w:rFonts w:cs="Arial"/>
          <w:snapToGrid w:val="0"/>
          <w:szCs w:val="24"/>
        </w:rPr>
        <w:t>duanera dispondrá</w:t>
      </w:r>
      <w:r w:rsidR="00C20FCB" w:rsidRPr="00624C1B">
        <w:rPr>
          <w:rFonts w:cs="Arial"/>
          <w:snapToGrid w:val="0"/>
          <w:szCs w:val="24"/>
        </w:rPr>
        <w:t xml:space="preserve"> el </w:t>
      </w:r>
      <w:r w:rsidRPr="00624C1B">
        <w:rPr>
          <w:rFonts w:cs="Arial"/>
          <w:snapToGrid w:val="0"/>
          <w:szCs w:val="24"/>
        </w:rPr>
        <w:t>ingres</w:t>
      </w:r>
      <w:r w:rsidR="00C20FCB" w:rsidRPr="00624C1B">
        <w:rPr>
          <w:rFonts w:cs="Arial"/>
          <w:snapToGrid w:val="0"/>
          <w:szCs w:val="24"/>
        </w:rPr>
        <w:t>o</w:t>
      </w:r>
      <w:r w:rsidR="004B511A">
        <w:rPr>
          <w:rFonts w:cs="Arial"/>
          <w:snapToGrid w:val="0"/>
          <w:szCs w:val="24"/>
        </w:rPr>
        <w:t xml:space="preserve"> </w:t>
      </w:r>
      <w:r w:rsidR="00C20FCB" w:rsidRPr="00624C1B">
        <w:rPr>
          <w:rFonts w:cs="Arial"/>
          <w:snapToGrid w:val="0"/>
          <w:szCs w:val="24"/>
        </w:rPr>
        <w:t>d</w:t>
      </w:r>
      <w:r w:rsidRPr="00624C1B">
        <w:rPr>
          <w:rFonts w:cs="Arial"/>
          <w:snapToGrid w:val="0"/>
          <w:szCs w:val="24"/>
        </w:rPr>
        <w:t xml:space="preserve">el medio de transporte y la unidad de carga al recinto aduanero para realizar la verificación física de la mercancía, dejando constancia </w:t>
      </w:r>
      <w:r w:rsidR="006C43B0" w:rsidRPr="00624C1B">
        <w:rPr>
          <w:rFonts w:cs="Arial"/>
          <w:snapToGrid w:val="0"/>
          <w:szCs w:val="24"/>
        </w:rPr>
        <w:t>física o electrónica</w:t>
      </w:r>
      <w:r w:rsidR="002959B4" w:rsidRPr="00624C1B">
        <w:rPr>
          <w:rFonts w:cs="Arial"/>
          <w:snapToGrid w:val="0"/>
          <w:szCs w:val="24"/>
        </w:rPr>
        <w:t xml:space="preserve"> de</w:t>
      </w:r>
      <w:r w:rsidRPr="00624C1B">
        <w:rPr>
          <w:rFonts w:cs="Arial"/>
          <w:snapToGrid w:val="0"/>
          <w:szCs w:val="24"/>
        </w:rPr>
        <w:t xml:space="preserve"> lo actuado en la </w:t>
      </w:r>
      <w:r w:rsidR="005F7366" w:rsidRPr="00624C1B">
        <w:rPr>
          <w:rFonts w:cs="Arial"/>
          <w:snapToGrid w:val="0"/>
          <w:szCs w:val="24"/>
        </w:rPr>
        <w:t>D</w:t>
      </w:r>
      <w:r w:rsidRPr="00624C1B">
        <w:rPr>
          <w:rFonts w:cs="Arial"/>
          <w:snapToGrid w:val="0"/>
          <w:szCs w:val="24"/>
        </w:rPr>
        <w:t>eclaración de</w:t>
      </w:r>
      <w:r w:rsidR="005F7366" w:rsidRPr="00624C1B">
        <w:rPr>
          <w:rFonts w:cs="Arial"/>
          <w:snapToGrid w:val="0"/>
          <w:szCs w:val="24"/>
        </w:rPr>
        <w:t xml:space="preserve"> T</w:t>
      </w:r>
      <w:r w:rsidRPr="00624C1B">
        <w:rPr>
          <w:rFonts w:cs="Arial"/>
          <w:snapToGrid w:val="0"/>
          <w:szCs w:val="24"/>
        </w:rPr>
        <w:t>ránsito</w:t>
      </w:r>
      <w:r w:rsidR="00A45402">
        <w:rPr>
          <w:rFonts w:cs="Arial"/>
          <w:snapToGrid w:val="0"/>
          <w:szCs w:val="24"/>
        </w:rPr>
        <w:t xml:space="preserve"> Aduanero Internacional (DTAI)</w:t>
      </w:r>
      <w:r w:rsidRPr="00624C1B">
        <w:rPr>
          <w:rFonts w:cs="Arial"/>
          <w:snapToGrid w:val="0"/>
          <w:szCs w:val="24"/>
        </w:rPr>
        <w:t>.</w:t>
      </w:r>
    </w:p>
    <w:p w14:paraId="56BC117A" w14:textId="77777777" w:rsidR="009149FE" w:rsidRPr="00624C1B" w:rsidRDefault="009149FE" w:rsidP="003A4E46">
      <w:pPr>
        <w:ind w:firstLine="426"/>
        <w:rPr>
          <w:rFonts w:cs="Arial"/>
          <w:snapToGrid w:val="0"/>
          <w:szCs w:val="24"/>
        </w:rPr>
      </w:pPr>
    </w:p>
    <w:p w14:paraId="07F74F3D" w14:textId="77777777" w:rsidR="003A4E46" w:rsidRPr="00624C1B" w:rsidRDefault="003A4E46" w:rsidP="003A4E46">
      <w:pPr>
        <w:ind w:firstLine="426"/>
        <w:rPr>
          <w:rFonts w:cs="Arial"/>
          <w:snapToGrid w:val="0"/>
          <w:szCs w:val="24"/>
        </w:rPr>
      </w:pPr>
      <w:r w:rsidRPr="00624C1B">
        <w:rPr>
          <w:rFonts w:cs="Arial"/>
          <w:snapToGrid w:val="0"/>
          <w:szCs w:val="24"/>
        </w:rPr>
        <w:t>De encontrarse conforme, las mercancías, el medio de transporte y las unidades de carga</w:t>
      </w:r>
      <w:r w:rsidR="005E3BA1">
        <w:rPr>
          <w:rFonts w:cs="Arial"/>
          <w:snapToGrid w:val="0"/>
          <w:szCs w:val="24"/>
        </w:rPr>
        <w:t>,</w:t>
      </w:r>
      <w:r w:rsidRPr="00624C1B">
        <w:rPr>
          <w:rFonts w:cs="Arial"/>
          <w:snapToGrid w:val="0"/>
          <w:szCs w:val="24"/>
        </w:rPr>
        <w:t xml:space="preserve"> se procederá a colocar nuevos precintos o marcas de identificación, indicando </w:t>
      </w:r>
      <w:r w:rsidR="002959B4" w:rsidRPr="00624C1B">
        <w:rPr>
          <w:rFonts w:cs="Arial"/>
          <w:snapToGrid w:val="0"/>
          <w:szCs w:val="24"/>
        </w:rPr>
        <w:t xml:space="preserve">de ser el </w:t>
      </w:r>
      <w:r w:rsidR="00D759E8" w:rsidRPr="00624C1B">
        <w:rPr>
          <w:rFonts w:cs="Arial"/>
          <w:snapToGrid w:val="0"/>
          <w:szCs w:val="24"/>
        </w:rPr>
        <w:t>caso,</w:t>
      </w:r>
      <w:r w:rsidRPr="00624C1B">
        <w:rPr>
          <w:rFonts w:cs="Arial"/>
          <w:snapToGrid w:val="0"/>
          <w:szCs w:val="24"/>
        </w:rPr>
        <w:t xml:space="preserve"> la ruta y el plazo, los mismos que serán registrad</w:t>
      </w:r>
      <w:r w:rsidR="002959B4" w:rsidRPr="00624C1B">
        <w:rPr>
          <w:rFonts w:cs="Arial"/>
          <w:snapToGrid w:val="0"/>
          <w:szCs w:val="24"/>
        </w:rPr>
        <w:t>o</w:t>
      </w:r>
      <w:r w:rsidRPr="00624C1B">
        <w:rPr>
          <w:rFonts w:cs="Arial"/>
          <w:snapToGrid w:val="0"/>
          <w:szCs w:val="24"/>
        </w:rPr>
        <w:t>s</w:t>
      </w:r>
      <w:r w:rsidR="002959B4" w:rsidRPr="00624C1B">
        <w:rPr>
          <w:rFonts w:cs="Arial"/>
          <w:snapToGrid w:val="0"/>
          <w:szCs w:val="24"/>
        </w:rPr>
        <w:t xml:space="preserve"> física o</w:t>
      </w:r>
      <w:r w:rsidR="00873B77" w:rsidRPr="00624C1B">
        <w:rPr>
          <w:rFonts w:cs="Arial"/>
          <w:snapToGrid w:val="0"/>
          <w:szCs w:val="24"/>
        </w:rPr>
        <w:t xml:space="preserve"> electrónicamente</w:t>
      </w:r>
      <w:r w:rsidRPr="00624C1B">
        <w:rPr>
          <w:rFonts w:cs="Arial"/>
          <w:snapToGrid w:val="0"/>
          <w:szCs w:val="24"/>
        </w:rPr>
        <w:t xml:space="preserve"> en la </w:t>
      </w:r>
      <w:r w:rsidR="00B75253" w:rsidRPr="00624C1B">
        <w:rPr>
          <w:rFonts w:cs="Arial"/>
          <w:snapToGrid w:val="0"/>
          <w:szCs w:val="24"/>
        </w:rPr>
        <w:t>D</w:t>
      </w:r>
      <w:r w:rsidRPr="00624C1B">
        <w:rPr>
          <w:rFonts w:cs="Arial"/>
          <w:snapToGrid w:val="0"/>
          <w:szCs w:val="24"/>
        </w:rPr>
        <w:t xml:space="preserve">eclaración de </w:t>
      </w:r>
      <w:r w:rsidR="00B75253" w:rsidRPr="00624C1B">
        <w:rPr>
          <w:rFonts w:cs="Arial"/>
          <w:snapToGrid w:val="0"/>
          <w:szCs w:val="24"/>
        </w:rPr>
        <w:t>T</w:t>
      </w:r>
      <w:r w:rsidRPr="00624C1B">
        <w:rPr>
          <w:rFonts w:cs="Arial"/>
          <w:snapToGrid w:val="0"/>
          <w:szCs w:val="24"/>
        </w:rPr>
        <w:t>ránsito</w:t>
      </w:r>
      <w:r w:rsidR="00A45402">
        <w:rPr>
          <w:rFonts w:cs="Arial"/>
          <w:snapToGrid w:val="0"/>
          <w:szCs w:val="24"/>
        </w:rPr>
        <w:t xml:space="preserve"> Aduanero Internacional (DTAI)</w:t>
      </w:r>
      <w:r w:rsidRPr="00624C1B">
        <w:rPr>
          <w:rFonts w:cs="Arial"/>
          <w:snapToGrid w:val="0"/>
          <w:szCs w:val="24"/>
        </w:rPr>
        <w:t>.</w:t>
      </w:r>
    </w:p>
    <w:p w14:paraId="35A78970" w14:textId="77777777" w:rsidR="009149FE" w:rsidRPr="00624C1B" w:rsidRDefault="009149FE" w:rsidP="003A4E46">
      <w:pPr>
        <w:ind w:firstLine="426"/>
        <w:rPr>
          <w:rFonts w:cs="Arial"/>
          <w:snapToGrid w:val="0"/>
          <w:szCs w:val="24"/>
        </w:rPr>
      </w:pPr>
    </w:p>
    <w:p w14:paraId="775062F4" w14:textId="77777777" w:rsidR="00367435" w:rsidRPr="00624C1B" w:rsidRDefault="00D759E8" w:rsidP="00367435">
      <w:pPr>
        <w:pStyle w:val="Normal5"/>
        <w:tabs>
          <w:tab w:val="left" w:pos="426"/>
        </w:tabs>
        <w:ind w:firstLine="0"/>
        <w:rPr>
          <w:rFonts w:cs="Arial"/>
          <w:b/>
          <w:szCs w:val="24"/>
        </w:rPr>
      </w:pPr>
      <w:r w:rsidRPr="00624C1B">
        <w:rPr>
          <w:rFonts w:cs="Arial"/>
          <w:szCs w:val="24"/>
        </w:rPr>
        <w:tab/>
      </w:r>
      <w:r w:rsidR="003A4E46" w:rsidRPr="00624C1B">
        <w:rPr>
          <w:rFonts w:cs="Arial"/>
          <w:szCs w:val="24"/>
        </w:rPr>
        <w:t xml:space="preserve">En caso de comprobación de </w:t>
      </w:r>
      <w:r w:rsidRPr="00624C1B">
        <w:rPr>
          <w:rFonts w:cs="Arial"/>
          <w:szCs w:val="24"/>
        </w:rPr>
        <w:t>irregularidades, se</w:t>
      </w:r>
      <w:r w:rsidR="003A4E46" w:rsidRPr="00624C1B">
        <w:rPr>
          <w:rFonts w:cs="Arial"/>
          <w:szCs w:val="24"/>
        </w:rPr>
        <w:t xml:space="preserve"> dará aviso a las aduanas de partida, cruce de frontera y destino respectivamente, </w:t>
      </w:r>
      <w:r w:rsidR="006F4A77" w:rsidRPr="00624C1B">
        <w:rPr>
          <w:rFonts w:cs="Arial"/>
          <w:szCs w:val="24"/>
        </w:rPr>
        <w:t xml:space="preserve">y </w:t>
      </w:r>
      <w:r w:rsidR="00367435" w:rsidRPr="00624C1B">
        <w:rPr>
          <w:rFonts w:cs="Arial"/>
          <w:bCs/>
          <w:szCs w:val="24"/>
        </w:rPr>
        <w:t>se iniciará el procedimiento sancionador conforme a las disposiciones legales establecidas en el</w:t>
      </w:r>
      <w:r w:rsidR="004B511A">
        <w:rPr>
          <w:rFonts w:cs="Arial"/>
          <w:bCs/>
          <w:szCs w:val="24"/>
        </w:rPr>
        <w:t xml:space="preserve"> </w:t>
      </w:r>
      <w:r w:rsidR="00367435" w:rsidRPr="00624C1B">
        <w:rPr>
          <w:rFonts w:cs="Arial"/>
          <w:szCs w:val="24"/>
        </w:rPr>
        <w:t>País Miembro donde se detectó el hecho.</w:t>
      </w:r>
    </w:p>
    <w:p w14:paraId="61F11F9A" w14:textId="77777777" w:rsidR="00624C1B" w:rsidRDefault="00624C1B" w:rsidP="001A126E">
      <w:pPr>
        <w:pStyle w:val="Normal5"/>
        <w:tabs>
          <w:tab w:val="left" w:pos="426"/>
        </w:tabs>
        <w:ind w:firstLine="0"/>
        <w:rPr>
          <w:rFonts w:cs="Arial"/>
          <w:b/>
          <w:szCs w:val="24"/>
        </w:rPr>
      </w:pPr>
    </w:p>
    <w:p w14:paraId="7A56459C" w14:textId="77777777" w:rsidR="009B4101" w:rsidRPr="009B34C3" w:rsidRDefault="003A4E46" w:rsidP="001A126E">
      <w:pPr>
        <w:pStyle w:val="Normal5"/>
        <w:tabs>
          <w:tab w:val="left" w:pos="426"/>
        </w:tabs>
        <w:ind w:firstLine="0"/>
        <w:rPr>
          <w:rFonts w:cs="Arial"/>
          <w:szCs w:val="24"/>
        </w:rPr>
      </w:pPr>
      <w:r w:rsidRPr="00624C1B">
        <w:rPr>
          <w:rFonts w:cs="Arial"/>
          <w:b/>
          <w:szCs w:val="24"/>
        </w:rPr>
        <w:tab/>
      </w:r>
      <w:r w:rsidR="001A126E" w:rsidRPr="00624C1B">
        <w:rPr>
          <w:rFonts w:cs="Arial"/>
          <w:b/>
          <w:szCs w:val="24"/>
        </w:rPr>
        <w:t xml:space="preserve">Artículo </w:t>
      </w:r>
      <w:r w:rsidR="00180333" w:rsidRPr="00624C1B">
        <w:rPr>
          <w:rFonts w:cs="Arial"/>
          <w:b/>
          <w:szCs w:val="24"/>
        </w:rPr>
        <w:t>2</w:t>
      </w:r>
      <w:r w:rsidR="00CB2D19" w:rsidRPr="00D914A8">
        <w:rPr>
          <w:rFonts w:cs="Arial"/>
          <w:b/>
          <w:szCs w:val="24"/>
        </w:rPr>
        <w:t>6</w:t>
      </w:r>
      <w:r w:rsidR="001A126E" w:rsidRPr="00D914A8">
        <w:rPr>
          <w:rFonts w:cs="Arial"/>
          <w:b/>
          <w:szCs w:val="24"/>
        </w:rPr>
        <w:t xml:space="preserve">.- </w:t>
      </w:r>
      <w:r w:rsidR="001A126E" w:rsidRPr="00D914A8">
        <w:rPr>
          <w:rFonts w:cs="Arial"/>
          <w:szCs w:val="24"/>
        </w:rPr>
        <w:t xml:space="preserve">Cuando una autoridad diferente a la aduanera, en uso de sus facultades, requiera inspeccionar las mercancías en </w:t>
      </w:r>
      <w:r w:rsidR="00247B02" w:rsidRPr="00D914A8">
        <w:rPr>
          <w:rFonts w:cs="Arial"/>
          <w:szCs w:val="24"/>
        </w:rPr>
        <w:t>T</w:t>
      </w:r>
      <w:r w:rsidR="001A126E" w:rsidRPr="00BA3019">
        <w:rPr>
          <w:rFonts w:cs="Arial"/>
          <w:szCs w:val="24"/>
        </w:rPr>
        <w:t xml:space="preserve">ránsito </w:t>
      </w:r>
      <w:r w:rsidR="00247B02" w:rsidRPr="00080E8F">
        <w:rPr>
          <w:rFonts w:cs="Arial"/>
          <w:szCs w:val="24"/>
        </w:rPr>
        <w:t>A</w:t>
      </w:r>
      <w:r w:rsidR="001A126E" w:rsidRPr="00080E8F">
        <w:rPr>
          <w:rFonts w:cs="Arial"/>
          <w:szCs w:val="24"/>
        </w:rPr>
        <w:t xml:space="preserve">duanero </w:t>
      </w:r>
      <w:r w:rsidR="00247B02" w:rsidRPr="00080E8F">
        <w:rPr>
          <w:rFonts w:cs="Arial"/>
          <w:szCs w:val="24"/>
        </w:rPr>
        <w:t>C</w:t>
      </w:r>
      <w:r w:rsidR="001A126E" w:rsidRPr="00080E8F">
        <w:rPr>
          <w:rFonts w:cs="Arial"/>
          <w:szCs w:val="24"/>
        </w:rPr>
        <w:t xml:space="preserve">omunitario en el territorio de su país, deberá dirigirse de inmediato a la </w:t>
      </w:r>
      <w:r w:rsidR="00466DAF">
        <w:rPr>
          <w:rFonts w:cs="Arial"/>
          <w:szCs w:val="24"/>
        </w:rPr>
        <w:t>a</w:t>
      </w:r>
      <w:r w:rsidR="001A126E" w:rsidRPr="00080E8F">
        <w:rPr>
          <w:rFonts w:cs="Arial"/>
          <w:szCs w:val="24"/>
        </w:rPr>
        <w:t xml:space="preserve">dministración </w:t>
      </w:r>
      <w:r w:rsidR="00466DAF">
        <w:rPr>
          <w:rFonts w:cs="Arial"/>
          <w:szCs w:val="24"/>
        </w:rPr>
        <w:t>a</w:t>
      </w:r>
      <w:r w:rsidR="001A126E" w:rsidRPr="00080E8F">
        <w:rPr>
          <w:rFonts w:cs="Arial"/>
          <w:szCs w:val="24"/>
        </w:rPr>
        <w:t>duan</w:t>
      </w:r>
      <w:r w:rsidR="00466DAF">
        <w:rPr>
          <w:rFonts w:cs="Arial"/>
          <w:szCs w:val="24"/>
        </w:rPr>
        <w:t>era</w:t>
      </w:r>
      <w:r w:rsidR="001A126E" w:rsidRPr="00080E8F">
        <w:rPr>
          <w:rFonts w:cs="Arial"/>
          <w:szCs w:val="24"/>
        </w:rPr>
        <w:t xml:space="preserve"> más próxima, la que intervendrá, conforme a su legislación nacional, en la inspección solicitada y procederá de acuerdo con lo e</w:t>
      </w:r>
      <w:r w:rsidR="001A126E" w:rsidRPr="009B34C3">
        <w:rPr>
          <w:rFonts w:cs="Arial"/>
          <w:szCs w:val="24"/>
        </w:rPr>
        <w:t>stablecido en el artículo anterior</w:t>
      </w:r>
      <w:r w:rsidR="006C70DD" w:rsidRPr="009B34C3">
        <w:rPr>
          <w:rFonts w:cs="Arial"/>
          <w:szCs w:val="24"/>
        </w:rPr>
        <w:t>.</w:t>
      </w:r>
    </w:p>
    <w:p w14:paraId="5AB97CBD" w14:textId="77777777" w:rsidR="00806329" w:rsidRPr="009B34C3" w:rsidRDefault="00806329" w:rsidP="002F2533">
      <w:pPr>
        <w:rPr>
          <w:rFonts w:cs="Arial"/>
          <w:szCs w:val="24"/>
        </w:rPr>
      </w:pPr>
    </w:p>
    <w:p w14:paraId="18F33D4C" w14:textId="77777777" w:rsidR="002F2533" w:rsidRPr="00452440" w:rsidRDefault="002F2533" w:rsidP="00351DBE">
      <w:pPr>
        <w:ind w:firstLine="426"/>
        <w:rPr>
          <w:rFonts w:cs="Arial"/>
          <w:szCs w:val="24"/>
        </w:rPr>
      </w:pPr>
      <w:bookmarkStart w:id="41" w:name="_Hlk88052846"/>
      <w:r w:rsidRPr="009B34C3">
        <w:rPr>
          <w:rFonts w:cs="Arial"/>
          <w:b/>
          <w:snapToGrid w:val="0"/>
          <w:szCs w:val="24"/>
        </w:rPr>
        <w:t>Art</w:t>
      </w:r>
      <w:r w:rsidR="0051454F">
        <w:rPr>
          <w:rFonts w:cs="Arial"/>
          <w:b/>
          <w:snapToGrid w:val="0"/>
          <w:szCs w:val="24"/>
        </w:rPr>
        <w:t>í</w:t>
      </w:r>
      <w:r w:rsidRPr="009B34C3">
        <w:rPr>
          <w:rFonts w:cs="Arial"/>
          <w:b/>
          <w:snapToGrid w:val="0"/>
          <w:szCs w:val="24"/>
        </w:rPr>
        <w:t xml:space="preserve">culo </w:t>
      </w:r>
      <w:r w:rsidR="00180333" w:rsidRPr="009B34C3">
        <w:rPr>
          <w:rFonts w:cs="Arial"/>
          <w:b/>
          <w:snapToGrid w:val="0"/>
          <w:szCs w:val="24"/>
        </w:rPr>
        <w:t>2</w:t>
      </w:r>
      <w:r w:rsidR="006C70DD" w:rsidRPr="009B34C3">
        <w:rPr>
          <w:rFonts w:cs="Arial"/>
          <w:b/>
          <w:snapToGrid w:val="0"/>
          <w:szCs w:val="24"/>
        </w:rPr>
        <w:t>7</w:t>
      </w:r>
      <w:r w:rsidR="009576CB" w:rsidRPr="009B34C3">
        <w:rPr>
          <w:rFonts w:cs="Arial"/>
          <w:b/>
          <w:snapToGrid w:val="0"/>
          <w:szCs w:val="24"/>
        </w:rPr>
        <w:t>.-</w:t>
      </w:r>
      <w:r w:rsidR="001C100B">
        <w:rPr>
          <w:rFonts w:cs="Arial"/>
          <w:b/>
          <w:snapToGrid w:val="0"/>
          <w:szCs w:val="24"/>
        </w:rPr>
        <w:t xml:space="preserve"> </w:t>
      </w:r>
      <w:r w:rsidR="00C9402E" w:rsidRPr="009B34C3">
        <w:rPr>
          <w:rFonts w:cs="Arial"/>
          <w:szCs w:val="24"/>
        </w:rPr>
        <w:t>Cuando el t</w:t>
      </w:r>
      <w:r w:rsidRPr="009B34C3">
        <w:rPr>
          <w:rFonts w:cs="Arial"/>
          <w:szCs w:val="24"/>
        </w:rPr>
        <w:t xml:space="preserve">ransportista </w:t>
      </w:r>
      <w:r w:rsidR="00C9402E" w:rsidRPr="009B34C3">
        <w:rPr>
          <w:rFonts w:cs="Arial"/>
          <w:szCs w:val="24"/>
        </w:rPr>
        <w:t>autorizado</w:t>
      </w:r>
      <w:r w:rsidRPr="00452440">
        <w:rPr>
          <w:rFonts w:cs="Arial"/>
          <w:szCs w:val="24"/>
        </w:rPr>
        <w:t xml:space="preserve">, solicite </w:t>
      </w:r>
      <w:r w:rsidR="0032763A" w:rsidRPr="00452440">
        <w:rPr>
          <w:rFonts w:cs="Arial"/>
          <w:szCs w:val="24"/>
        </w:rPr>
        <w:t xml:space="preserve">el </w:t>
      </w:r>
      <w:r w:rsidRPr="00452440">
        <w:rPr>
          <w:rFonts w:cs="Arial"/>
          <w:szCs w:val="24"/>
        </w:rPr>
        <w:t xml:space="preserve">transbordo a la </w:t>
      </w:r>
      <w:r w:rsidR="00466DAF">
        <w:rPr>
          <w:rFonts w:cs="Arial"/>
          <w:szCs w:val="24"/>
        </w:rPr>
        <w:t>a</w:t>
      </w:r>
      <w:r w:rsidR="006C70DD" w:rsidRPr="00452440">
        <w:rPr>
          <w:rFonts w:cs="Arial"/>
          <w:szCs w:val="24"/>
        </w:rPr>
        <w:t xml:space="preserve">dministración </w:t>
      </w:r>
      <w:r w:rsidR="00466DAF">
        <w:rPr>
          <w:rFonts w:cs="Arial"/>
          <w:szCs w:val="24"/>
        </w:rPr>
        <w:t>a</w:t>
      </w:r>
      <w:r w:rsidR="006C70DD" w:rsidRPr="00452440">
        <w:rPr>
          <w:rFonts w:cs="Arial"/>
          <w:szCs w:val="24"/>
        </w:rPr>
        <w:t>duanera</w:t>
      </w:r>
      <w:r w:rsidRPr="00452440">
        <w:rPr>
          <w:rFonts w:cs="Arial"/>
          <w:szCs w:val="24"/>
        </w:rPr>
        <w:t xml:space="preserve"> por razones operativas o de índole comercial, </w:t>
      </w:r>
      <w:r w:rsidR="00C5095B" w:rsidRPr="00452440">
        <w:rPr>
          <w:rFonts w:cs="Arial"/>
          <w:szCs w:val="24"/>
        </w:rPr>
        <w:t>é</w:t>
      </w:r>
      <w:r w:rsidRPr="00452440">
        <w:rPr>
          <w:rFonts w:cs="Arial"/>
          <w:szCs w:val="24"/>
        </w:rPr>
        <w:t xml:space="preserve">sta deberá dejar constancia </w:t>
      </w:r>
      <w:r w:rsidR="00540F19" w:rsidRPr="00452440">
        <w:rPr>
          <w:rFonts w:cs="Arial"/>
          <w:szCs w:val="24"/>
        </w:rPr>
        <w:t xml:space="preserve">física o electrónica </w:t>
      </w:r>
      <w:r w:rsidRPr="00452440">
        <w:rPr>
          <w:rFonts w:cs="Arial"/>
          <w:szCs w:val="24"/>
        </w:rPr>
        <w:t xml:space="preserve">de su actuación en la </w:t>
      </w:r>
      <w:r w:rsidR="003B1D9D" w:rsidRPr="00452440">
        <w:rPr>
          <w:rFonts w:cs="Arial"/>
          <w:szCs w:val="24"/>
        </w:rPr>
        <w:t>D</w:t>
      </w:r>
      <w:r w:rsidRPr="00452440">
        <w:rPr>
          <w:rFonts w:cs="Arial"/>
          <w:szCs w:val="24"/>
        </w:rPr>
        <w:t xml:space="preserve">eclaración de </w:t>
      </w:r>
      <w:r w:rsidR="003B1D9D" w:rsidRPr="00452440">
        <w:rPr>
          <w:rFonts w:cs="Arial"/>
          <w:szCs w:val="24"/>
        </w:rPr>
        <w:t>T</w:t>
      </w:r>
      <w:r w:rsidRPr="00452440">
        <w:rPr>
          <w:rFonts w:cs="Arial"/>
          <w:szCs w:val="24"/>
        </w:rPr>
        <w:t>ránsito</w:t>
      </w:r>
      <w:r w:rsidR="00A45402">
        <w:rPr>
          <w:rFonts w:cs="Arial"/>
          <w:szCs w:val="24"/>
        </w:rPr>
        <w:t xml:space="preserve"> Aduanero Internacional (DTAI)</w:t>
      </w:r>
      <w:r w:rsidRPr="00452440">
        <w:rPr>
          <w:rFonts w:cs="Arial"/>
          <w:szCs w:val="24"/>
        </w:rPr>
        <w:t>.</w:t>
      </w:r>
    </w:p>
    <w:p w14:paraId="46834FE5" w14:textId="77777777" w:rsidR="002F2533" w:rsidRPr="00A904D5" w:rsidRDefault="002F2533" w:rsidP="002F2533">
      <w:pPr>
        <w:rPr>
          <w:rFonts w:cs="Arial"/>
          <w:szCs w:val="24"/>
        </w:rPr>
      </w:pPr>
    </w:p>
    <w:p w14:paraId="369CE261" w14:textId="77777777" w:rsidR="002F2533" w:rsidRPr="00760575" w:rsidRDefault="002153F4" w:rsidP="00742E3C">
      <w:pPr>
        <w:ind w:firstLine="426"/>
        <w:rPr>
          <w:rFonts w:cs="Arial"/>
          <w:szCs w:val="24"/>
        </w:rPr>
      </w:pPr>
      <w:r>
        <w:rPr>
          <w:rFonts w:cs="Arial"/>
          <w:szCs w:val="24"/>
        </w:rPr>
        <w:t>Tod</w:t>
      </w:r>
      <w:r w:rsidR="002A70CA">
        <w:rPr>
          <w:rFonts w:cs="Arial"/>
          <w:szCs w:val="24"/>
        </w:rPr>
        <w:t xml:space="preserve">o documento comercial, de transporte u </w:t>
      </w:r>
      <w:proofErr w:type="spellStart"/>
      <w:proofErr w:type="gramStart"/>
      <w:r w:rsidR="002A70CA">
        <w:rPr>
          <w:rFonts w:cs="Arial"/>
          <w:szCs w:val="24"/>
        </w:rPr>
        <w:t>otro,</w:t>
      </w:r>
      <w:r w:rsidR="002F2533" w:rsidRPr="005F233F">
        <w:rPr>
          <w:rFonts w:cs="Arial"/>
          <w:szCs w:val="24"/>
        </w:rPr>
        <w:t>que</w:t>
      </w:r>
      <w:proofErr w:type="spellEnd"/>
      <w:proofErr w:type="gramEnd"/>
      <w:r w:rsidR="002F2533" w:rsidRPr="005F233F">
        <w:rPr>
          <w:rFonts w:cs="Arial"/>
          <w:szCs w:val="24"/>
        </w:rPr>
        <w:t xml:space="preserve"> proporcione claramente la información necesaria</w:t>
      </w:r>
      <w:r>
        <w:rPr>
          <w:rFonts w:cs="Arial"/>
          <w:szCs w:val="24"/>
        </w:rPr>
        <w:t>,</w:t>
      </w:r>
      <w:r w:rsidR="004B511A">
        <w:rPr>
          <w:rFonts w:cs="Arial"/>
          <w:szCs w:val="24"/>
        </w:rPr>
        <w:t xml:space="preserve"> </w:t>
      </w:r>
      <w:r w:rsidR="00504589">
        <w:rPr>
          <w:rFonts w:cs="Arial"/>
          <w:szCs w:val="24"/>
        </w:rPr>
        <w:t>podrá</w:t>
      </w:r>
      <w:r w:rsidR="002F2533" w:rsidRPr="005F233F">
        <w:rPr>
          <w:rFonts w:cs="Arial"/>
          <w:szCs w:val="24"/>
        </w:rPr>
        <w:t xml:space="preserve"> ser aceptad</w:t>
      </w:r>
      <w:r w:rsidR="00466DAF">
        <w:rPr>
          <w:rFonts w:cs="Arial"/>
          <w:szCs w:val="24"/>
        </w:rPr>
        <w:t>o</w:t>
      </w:r>
      <w:r w:rsidR="002F2533" w:rsidRPr="005F233F">
        <w:rPr>
          <w:rFonts w:cs="Arial"/>
          <w:szCs w:val="24"/>
        </w:rPr>
        <w:t xml:space="preserve"> como</w:t>
      </w:r>
      <w:r w:rsidR="004B511A">
        <w:rPr>
          <w:rFonts w:cs="Arial"/>
          <w:szCs w:val="24"/>
        </w:rPr>
        <w:t xml:space="preserve"> </w:t>
      </w:r>
      <w:r w:rsidR="001C08C1">
        <w:rPr>
          <w:rFonts w:cs="Arial"/>
          <w:szCs w:val="24"/>
        </w:rPr>
        <w:t xml:space="preserve">documento soporte </w:t>
      </w:r>
      <w:r w:rsidR="001C08C1" w:rsidRPr="005F233F">
        <w:rPr>
          <w:rFonts w:cs="Arial"/>
          <w:szCs w:val="24"/>
        </w:rPr>
        <w:t>de</w:t>
      </w:r>
      <w:r w:rsidR="002F2533" w:rsidRPr="005F233F">
        <w:rPr>
          <w:rFonts w:cs="Arial"/>
          <w:szCs w:val="24"/>
        </w:rPr>
        <w:t xml:space="preserve"> la </w:t>
      </w:r>
      <w:r w:rsidR="0053465A" w:rsidRPr="005F233F">
        <w:rPr>
          <w:rFonts w:cs="Arial"/>
          <w:szCs w:val="24"/>
        </w:rPr>
        <w:t>D</w:t>
      </w:r>
      <w:r w:rsidR="002F2533" w:rsidRPr="005F233F">
        <w:rPr>
          <w:rFonts w:cs="Arial"/>
          <w:szCs w:val="24"/>
        </w:rPr>
        <w:t xml:space="preserve">eclaración de </w:t>
      </w:r>
      <w:r w:rsidR="0053465A" w:rsidRPr="005F233F">
        <w:rPr>
          <w:rFonts w:cs="Arial"/>
          <w:szCs w:val="24"/>
        </w:rPr>
        <w:t>Tránsito</w:t>
      </w:r>
      <w:r w:rsidR="00A45402">
        <w:rPr>
          <w:rFonts w:cs="Arial"/>
          <w:szCs w:val="24"/>
        </w:rPr>
        <w:t xml:space="preserve"> Aduanero Internacional (DTAI)</w:t>
      </w:r>
      <w:r w:rsidR="002F2533" w:rsidRPr="005F233F">
        <w:rPr>
          <w:rFonts w:cs="Arial"/>
          <w:szCs w:val="24"/>
        </w:rPr>
        <w:t xml:space="preserve"> a los fines del transbordo, y la mencionada aceptación será c</w:t>
      </w:r>
      <w:r w:rsidR="002F2533" w:rsidRPr="00760575">
        <w:rPr>
          <w:rFonts w:cs="Arial"/>
          <w:szCs w:val="24"/>
        </w:rPr>
        <w:t>onsignada</w:t>
      </w:r>
      <w:r w:rsidR="004B511A">
        <w:rPr>
          <w:rFonts w:cs="Arial"/>
          <w:szCs w:val="24"/>
        </w:rPr>
        <w:t xml:space="preserve"> </w:t>
      </w:r>
      <w:r w:rsidR="00540F19" w:rsidRPr="00760575">
        <w:rPr>
          <w:rFonts w:cs="Arial"/>
          <w:szCs w:val="24"/>
        </w:rPr>
        <w:t xml:space="preserve">física o electrónicamente </w:t>
      </w:r>
      <w:r w:rsidR="002F2533" w:rsidRPr="00760575">
        <w:rPr>
          <w:rFonts w:cs="Arial"/>
          <w:szCs w:val="24"/>
        </w:rPr>
        <w:t>en la Declaración de</w:t>
      </w:r>
      <w:r w:rsidR="0053465A" w:rsidRPr="00760575">
        <w:rPr>
          <w:rFonts w:cs="Arial"/>
          <w:szCs w:val="24"/>
        </w:rPr>
        <w:t xml:space="preserve"> T</w:t>
      </w:r>
      <w:r w:rsidR="002F2533" w:rsidRPr="00760575">
        <w:rPr>
          <w:rFonts w:cs="Arial"/>
          <w:szCs w:val="24"/>
        </w:rPr>
        <w:t>ránsito</w:t>
      </w:r>
      <w:r w:rsidR="00A45402">
        <w:rPr>
          <w:rFonts w:cs="Arial"/>
          <w:szCs w:val="24"/>
        </w:rPr>
        <w:t xml:space="preserve"> Aduanero Internacional (DTAI)</w:t>
      </w:r>
      <w:r w:rsidR="002F2533" w:rsidRPr="00760575">
        <w:rPr>
          <w:rFonts w:cs="Arial"/>
          <w:szCs w:val="24"/>
        </w:rPr>
        <w:t>.</w:t>
      </w:r>
      <w:bookmarkEnd w:id="41"/>
    </w:p>
    <w:p w14:paraId="3BA56314" w14:textId="77777777" w:rsidR="002F2533" w:rsidRPr="00760575" w:rsidRDefault="002F2533" w:rsidP="001A126E">
      <w:pPr>
        <w:pStyle w:val="Normal5"/>
        <w:tabs>
          <w:tab w:val="left" w:pos="426"/>
        </w:tabs>
        <w:ind w:firstLine="0"/>
        <w:rPr>
          <w:rFonts w:cs="Arial"/>
          <w:szCs w:val="24"/>
        </w:rPr>
      </w:pPr>
    </w:p>
    <w:p w14:paraId="52D6C6D0" w14:textId="77777777" w:rsidR="00010F47" w:rsidRPr="0032763A" w:rsidRDefault="006C70DD" w:rsidP="00010F47">
      <w:pPr>
        <w:tabs>
          <w:tab w:val="left" w:pos="426"/>
        </w:tabs>
        <w:rPr>
          <w:rFonts w:cs="Arial"/>
          <w:snapToGrid w:val="0"/>
          <w:szCs w:val="24"/>
        </w:rPr>
      </w:pPr>
      <w:r w:rsidRPr="00760575">
        <w:rPr>
          <w:rFonts w:cs="Arial"/>
          <w:snapToGrid w:val="0"/>
          <w:szCs w:val="24"/>
        </w:rPr>
        <w:tab/>
      </w:r>
      <w:bookmarkStart w:id="42" w:name="_Hlk88052862"/>
      <w:r w:rsidR="00010F47" w:rsidRPr="00AB2479">
        <w:rPr>
          <w:rFonts w:cs="Arial"/>
          <w:snapToGrid w:val="0"/>
          <w:szCs w:val="24"/>
        </w:rPr>
        <w:t>Si en caso fortuito o fuerza mayor o por causas que no sean imputables al transportista, se produjeran durante e</w:t>
      </w:r>
      <w:r w:rsidR="003B1D9D" w:rsidRPr="00AB2479">
        <w:rPr>
          <w:rFonts w:cs="Arial"/>
          <w:snapToGrid w:val="0"/>
          <w:szCs w:val="24"/>
        </w:rPr>
        <w:t>l</w:t>
      </w:r>
      <w:r w:rsidR="004B511A">
        <w:rPr>
          <w:rFonts w:cs="Arial"/>
          <w:snapToGrid w:val="0"/>
          <w:szCs w:val="24"/>
        </w:rPr>
        <w:t xml:space="preserve"> </w:t>
      </w:r>
      <w:r w:rsidR="006D2222">
        <w:rPr>
          <w:rFonts w:cs="Arial"/>
          <w:snapToGrid w:val="0"/>
          <w:szCs w:val="24"/>
        </w:rPr>
        <w:t>T</w:t>
      </w:r>
      <w:r w:rsidR="00010F47" w:rsidRPr="00AB2479">
        <w:rPr>
          <w:rFonts w:cs="Arial"/>
          <w:snapToGrid w:val="0"/>
          <w:szCs w:val="24"/>
        </w:rPr>
        <w:t>ránsito</w:t>
      </w:r>
      <w:r w:rsidR="004B511A">
        <w:rPr>
          <w:rFonts w:cs="Arial"/>
          <w:snapToGrid w:val="0"/>
          <w:szCs w:val="24"/>
        </w:rPr>
        <w:t xml:space="preserve"> </w:t>
      </w:r>
      <w:r w:rsidR="006D2222">
        <w:rPr>
          <w:rFonts w:cs="Arial"/>
          <w:snapToGrid w:val="0"/>
          <w:szCs w:val="24"/>
        </w:rPr>
        <w:t>A</w:t>
      </w:r>
      <w:r w:rsidR="003B1D9D" w:rsidRPr="00AB2479">
        <w:rPr>
          <w:rFonts w:cs="Arial"/>
          <w:snapToGrid w:val="0"/>
          <w:szCs w:val="24"/>
        </w:rPr>
        <w:t xml:space="preserve">duanero </w:t>
      </w:r>
      <w:r w:rsidR="006D2222">
        <w:rPr>
          <w:rFonts w:cs="Arial"/>
          <w:snapToGrid w:val="0"/>
          <w:szCs w:val="24"/>
        </w:rPr>
        <w:t>C</w:t>
      </w:r>
      <w:r w:rsidR="003B1D9D" w:rsidRPr="00AB2479">
        <w:rPr>
          <w:rFonts w:cs="Arial"/>
          <w:snapToGrid w:val="0"/>
          <w:szCs w:val="24"/>
        </w:rPr>
        <w:t>omunitario</w:t>
      </w:r>
      <w:r w:rsidR="00010F47" w:rsidRPr="00AB2479">
        <w:rPr>
          <w:rFonts w:cs="Arial"/>
          <w:snapToGrid w:val="0"/>
          <w:szCs w:val="24"/>
        </w:rPr>
        <w:t>, daños o accid</w:t>
      </w:r>
      <w:r w:rsidR="00010F47" w:rsidRPr="003978F6">
        <w:rPr>
          <w:rFonts w:cs="Arial"/>
          <w:snapToGrid w:val="0"/>
          <w:szCs w:val="24"/>
        </w:rPr>
        <w:t>entes que pongan en peligro inminente a la tripulación, al medio de transporte, la unidad de carga, a la mercancía o a terceras partes, impidiendo la continuación del trán</w:t>
      </w:r>
      <w:r w:rsidR="00010F47" w:rsidRPr="005D487B">
        <w:rPr>
          <w:rFonts w:cs="Arial"/>
          <w:snapToGrid w:val="0"/>
          <w:szCs w:val="24"/>
        </w:rPr>
        <w:t>sito, las mercancías podrán ser tra</w:t>
      </w:r>
      <w:r w:rsidR="008C02BA" w:rsidRPr="005D487B">
        <w:rPr>
          <w:rFonts w:cs="Arial"/>
          <w:snapToGrid w:val="0"/>
          <w:szCs w:val="24"/>
        </w:rPr>
        <w:t>n</w:t>
      </w:r>
      <w:r w:rsidR="00010F47" w:rsidRPr="005D487B">
        <w:rPr>
          <w:rFonts w:cs="Arial"/>
          <w:snapToGrid w:val="0"/>
          <w:szCs w:val="24"/>
        </w:rPr>
        <w:t>sbordadas</w:t>
      </w:r>
      <w:r w:rsidR="005D031D" w:rsidRPr="005D487B">
        <w:rPr>
          <w:rFonts w:cs="Arial"/>
          <w:snapToGrid w:val="0"/>
          <w:szCs w:val="24"/>
        </w:rPr>
        <w:t>,</w:t>
      </w:r>
      <w:r w:rsidR="00010F47" w:rsidRPr="005D487B">
        <w:rPr>
          <w:rFonts w:cs="Arial"/>
          <w:snapToGrid w:val="0"/>
          <w:szCs w:val="24"/>
        </w:rPr>
        <w:t xml:space="preserve"> bajo</w:t>
      </w:r>
      <w:r w:rsidR="004B511A">
        <w:rPr>
          <w:rFonts w:cs="Arial"/>
          <w:snapToGrid w:val="0"/>
          <w:szCs w:val="24"/>
        </w:rPr>
        <w:t xml:space="preserve"> </w:t>
      </w:r>
      <w:r w:rsidR="00931B7A" w:rsidRPr="0032763A">
        <w:rPr>
          <w:rFonts w:cs="Arial"/>
          <w:snapToGrid w:val="0"/>
          <w:szCs w:val="24"/>
        </w:rPr>
        <w:t xml:space="preserve">control aduanero </w:t>
      </w:r>
      <w:r w:rsidR="00010F47" w:rsidRPr="0032763A">
        <w:rPr>
          <w:rFonts w:cs="Arial"/>
          <w:snapToGrid w:val="0"/>
          <w:szCs w:val="24"/>
        </w:rPr>
        <w:t>del país en cuyo territorio se produjo el incidente.</w:t>
      </w:r>
    </w:p>
    <w:p w14:paraId="1495FD85" w14:textId="77777777" w:rsidR="006C70DD" w:rsidRPr="0032763A" w:rsidRDefault="006C70DD" w:rsidP="00010F47">
      <w:pPr>
        <w:tabs>
          <w:tab w:val="left" w:pos="426"/>
        </w:tabs>
        <w:rPr>
          <w:rFonts w:cs="Arial"/>
          <w:snapToGrid w:val="0"/>
          <w:szCs w:val="24"/>
        </w:rPr>
      </w:pPr>
    </w:p>
    <w:p w14:paraId="592B96A1" w14:textId="77777777" w:rsidR="000805E5" w:rsidRPr="00080E8F" w:rsidRDefault="006C70DD" w:rsidP="000805E5">
      <w:pPr>
        <w:pStyle w:val="Normal5"/>
        <w:tabs>
          <w:tab w:val="left" w:pos="426"/>
        </w:tabs>
        <w:ind w:firstLine="0"/>
        <w:rPr>
          <w:rFonts w:cs="Arial"/>
          <w:szCs w:val="24"/>
        </w:rPr>
      </w:pPr>
      <w:r w:rsidRPr="0032763A">
        <w:rPr>
          <w:rFonts w:cs="Arial"/>
          <w:szCs w:val="24"/>
        </w:rPr>
        <w:tab/>
      </w:r>
      <w:r w:rsidR="00010F47" w:rsidRPr="0032763A">
        <w:rPr>
          <w:rFonts w:cs="Arial"/>
          <w:szCs w:val="24"/>
        </w:rPr>
        <w:t xml:space="preserve">En tales situaciones, el transportista deberá </w:t>
      </w:r>
      <w:r w:rsidR="000805E5" w:rsidRPr="0032763A">
        <w:rPr>
          <w:rFonts w:cs="Arial"/>
          <w:szCs w:val="24"/>
        </w:rPr>
        <w:t xml:space="preserve">solicitar el transbordo </w:t>
      </w:r>
      <w:r w:rsidR="00010F47" w:rsidRPr="0032763A">
        <w:rPr>
          <w:rFonts w:cs="Arial"/>
          <w:szCs w:val="24"/>
        </w:rPr>
        <w:t xml:space="preserve">a la brevedad a la </w:t>
      </w:r>
      <w:r w:rsidR="00466DAF">
        <w:rPr>
          <w:rFonts w:cs="Arial"/>
          <w:szCs w:val="24"/>
        </w:rPr>
        <w:t>a</w:t>
      </w:r>
      <w:r w:rsidR="00010F47" w:rsidRPr="0032763A">
        <w:rPr>
          <w:rFonts w:cs="Arial"/>
          <w:szCs w:val="24"/>
        </w:rPr>
        <w:t xml:space="preserve">dministración </w:t>
      </w:r>
      <w:r w:rsidR="00466DAF">
        <w:rPr>
          <w:rFonts w:cs="Arial"/>
          <w:szCs w:val="24"/>
        </w:rPr>
        <w:t>a</w:t>
      </w:r>
      <w:r w:rsidR="00010F47" w:rsidRPr="0032763A">
        <w:rPr>
          <w:rFonts w:cs="Arial"/>
          <w:szCs w:val="24"/>
        </w:rPr>
        <w:t>duanera más próxima</w:t>
      </w:r>
      <w:r w:rsidR="000805E5" w:rsidRPr="0032763A">
        <w:rPr>
          <w:rFonts w:cs="Arial"/>
          <w:szCs w:val="24"/>
        </w:rPr>
        <w:t>,</w:t>
      </w:r>
      <w:r w:rsidR="00010F47" w:rsidRPr="0032763A">
        <w:rPr>
          <w:rFonts w:cs="Arial"/>
          <w:szCs w:val="24"/>
        </w:rPr>
        <w:t xml:space="preserve"> quien </w:t>
      </w:r>
      <w:r w:rsidR="000805E5" w:rsidRPr="0032763A">
        <w:rPr>
          <w:rFonts w:cs="Arial"/>
          <w:szCs w:val="24"/>
        </w:rPr>
        <w:t>de ser pertinente</w:t>
      </w:r>
      <w:r w:rsidR="00466DAF">
        <w:rPr>
          <w:rFonts w:cs="Arial"/>
          <w:szCs w:val="24"/>
        </w:rPr>
        <w:t>,</w:t>
      </w:r>
      <w:r w:rsidR="000805E5" w:rsidRPr="0032763A">
        <w:rPr>
          <w:rFonts w:cs="Arial"/>
          <w:szCs w:val="24"/>
        </w:rPr>
        <w:t xml:space="preserve"> autorizará el transbordo </w:t>
      </w:r>
      <w:r w:rsidR="00010F47" w:rsidRPr="0032763A">
        <w:rPr>
          <w:rFonts w:cs="Arial"/>
          <w:szCs w:val="24"/>
        </w:rPr>
        <w:t xml:space="preserve">de las mercancías a otro medio de transporte habilitado </w:t>
      </w:r>
      <w:r w:rsidR="00010F47" w:rsidRPr="00624C1B">
        <w:rPr>
          <w:rFonts w:cs="Arial"/>
          <w:szCs w:val="24"/>
        </w:rPr>
        <w:t xml:space="preserve">o unidad de carga de la misma empresa o de otra </w:t>
      </w:r>
      <w:r w:rsidR="00010F47" w:rsidRPr="00D914A8">
        <w:rPr>
          <w:rFonts w:cs="Arial"/>
          <w:szCs w:val="24"/>
        </w:rPr>
        <w:t xml:space="preserve">empresa autorizada, dejando constancia </w:t>
      </w:r>
      <w:r w:rsidR="000805E5" w:rsidRPr="00D914A8">
        <w:rPr>
          <w:rFonts w:cs="Arial"/>
          <w:szCs w:val="24"/>
        </w:rPr>
        <w:t>física o electrónica de la referida autorización en</w:t>
      </w:r>
      <w:r w:rsidR="00010F47" w:rsidRPr="00D914A8">
        <w:rPr>
          <w:rFonts w:cs="Arial"/>
          <w:szCs w:val="24"/>
        </w:rPr>
        <w:t xml:space="preserve"> la Declaración de Tránsito </w:t>
      </w:r>
      <w:r w:rsidR="000805E5" w:rsidRPr="00D914A8">
        <w:rPr>
          <w:rFonts w:cs="Arial"/>
          <w:szCs w:val="24"/>
        </w:rPr>
        <w:t>Aduaner</w:t>
      </w:r>
      <w:r w:rsidR="00A45402">
        <w:rPr>
          <w:rFonts w:cs="Arial"/>
          <w:szCs w:val="24"/>
        </w:rPr>
        <w:t>o Internacional (DTAI)</w:t>
      </w:r>
      <w:r w:rsidR="000805E5" w:rsidRPr="00BA3019">
        <w:rPr>
          <w:rFonts w:cs="Arial"/>
          <w:szCs w:val="24"/>
        </w:rPr>
        <w:t xml:space="preserve"> y si el caso amerita </w:t>
      </w:r>
      <w:r w:rsidR="000805E5" w:rsidRPr="00080E8F">
        <w:rPr>
          <w:rFonts w:cs="Arial"/>
          <w:szCs w:val="24"/>
        </w:rPr>
        <w:t>se colocarán nuevos precintos, comunicando el hecho a la</w:t>
      </w:r>
      <w:r w:rsidR="00466DAF">
        <w:rPr>
          <w:rFonts w:cs="Arial"/>
          <w:szCs w:val="24"/>
        </w:rPr>
        <w:t>s</w:t>
      </w:r>
      <w:r w:rsidR="000805E5" w:rsidRPr="00080E8F">
        <w:rPr>
          <w:rFonts w:cs="Arial"/>
          <w:szCs w:val="24"/>
        </w:rPr>
        <w:t xml:space="preserve"> aduana</w:t>
      </w:r>
      <w:r w:rsidR="00466DAF">
        <w:rPr>
          <w:rFonts w:cs="Arial"/>
          <w:szCs w:val="24"/>
        </w:rPr>
        <w:t>s</w:t>
      </w:r>
      <w:r w:rsidR="000805E5" w:rsidRPr="00080E8F">
        <w:rPr>
          <w:rFonts w:cs="Arial"/>
          <w:szCs w:val="24"/>
        </w:rPr>
        <w:t xml:space="preserve"> de partida, de cruce de frontera y de destino.</w:t>
      </w:r>
      <w:bookmarkEnd w:id="42"/>
    </w:p>
    <w:p w14:paraId="783E8AFB" w14:textId="77777777" w:rsidR="000805E5" w:rsidRPr="00080E8F" w:rsidRDefault="000805E5" w:rsidP="00010F47">
      <w:pPr>
        <w:pStyle w:val="Normal5"/>
        <w:tabs>
          <w:tab w:val="left" w:pos="426"/>
        </w:tabs>
        <w:ind w:firstLine="0"/>
        <w:rPr>
          <w:rFonts w:cs="Arial"/>
          <w:szCs w:val="24"/>
        </w:rPr>
      </w:pPr>
    </w:p>
    <w:p w14:paraId="1266BFFD" w14:textId="77777777" w:rsidR="00010F47" w:rsidRDefault="003744DC" w:rsidP="001A126E">
      <w:pPr>
        <w:pStyle w:val="Normal5"/>
        <w:tabs>
          <w:tab w:val="left" w:pos="426"/>
        </w:tabs>
        <w:ind w:firstLine="0"/>
        <w:rPr>
          <w:rFonts w:cs="Arial"/>
          <w:szCs w:val="24"/>
        </w:rPr>
      </w:pPr>
      <w:r w:rsidRPr="00080E8F">
        <w:rPr>
          <w:rFonts w:cs="Arial"/>
          <w:szCs w:val="24"/>
        </w:rPr>
        <w:tab/>
      </w:r>
      <w:bookmarkStart w:id="43" w:name="_Hlk88053036"/>
      <w:r w:rsidR="009C29B2" w:rsidRPr="00080E8F">
        <w:rPr>
          <w:rFonts w:cs="Arial"/>
          <w:b/>
          <w:szCs w:val="24"/>
        </w:rPr>
        <w:t xml:space="preserve">Artículo </w:t>
      </w:r>
      <w:r w:rsidR="00180333" w:rsidRPr="00080E8F">
        <w:rPr>
          <w:rFonts w:cs="Arial"/>
          <w:b/>
          <w:szCs w:val="24"/>
        </w:rPr>
        <w:t>2</w:t>
      </w:r>
      <w:r w:rsidR="006C70DD" w:rsidRPr="00080E8F">
        <w:rPr>
          <w:rFonts w:cs="Arial"/>
          <w:b/>
          <w:szCs w:val="24"/>
        </w:rPr>
        <w:t>8</w:t>
      </w:r>
      <w:r w:rsidRPr="00080E8F">
        <w:rPr>
          <w:rFonts w:cs="Arial"/>
          <w:b/>
          <w:szCs w:val="24"/>
        </w:rPr>
        <w:t>.-</w:t>
      </w:r>
      <w:r w:rsidR="001C100B">
        <w:rPr>
          <w:rFonts w:cs="Arial"/>
          <w:b/>
          <w:szCs w:val="24"/>
        </w:rPr>
        <w:t xml:space="preserve"> </w:t>
      </w:r>
      <w:r w:rsidR="00010F47" w:rsidRPr="009B34C3">
        <w:rPr>
          <w:rFonts w:cs="Arial"/>
          <w:szCs w:val="24"/>
        </w:rPr>
        <w:t xml:space="preserve">En caso de rotura de uno o más precintos, rasgado de la lona de protección de las mercancías o destrucción de las marcas de identificación durante </w:t>
      </w:r>
      <w:r w:rsidR="00C23BA5" w:rsidRPr="009B34C3">
        <w:rPr>
          <w:rFonts w:cs="Arial"/>
          <w:szCs w:val="24"/>
        </w:rPr>
        <w:t>el</w:t>
      </w:r>
      <w:r w:rsidR="004B511A">
        <w:rPr>
          <w:rFonts w:cs="Arial"/>
          <w:szCs w:val="24"/>
        </w:rPr>
        <w:t xml:space="preserve"> </w:t>
      </w:r>
      <w:r w:rsidR="003C2FB3" w:rsidRPr="009B34C3">
        <w:rPr>
          <w:rFonts w:cs="Arial"/>
          <w:szCs w:val="24"/>
        </w:rPr>
        <w:t>t</w:t>
      </w:r>
      <w:r w:rsidR="00010F47" w:rsidRPr="009B34C3">
        <w:rPr>
          <w:rFonts w:cs="Arial"/>
          <w:szCs w:val="24"/>
        </w:rPr>
        <w:t>ránsito, por causa ajena</w:t>
      </w:r>
      <w:r w:rsidR="00010F47" w:rsidRPr="00452440">
        <w:rPr>
          <w:rFonts w:cs="Arial"/>
          <w:szCs w:val="24"/>
        </w:rPr>
        <w:t xml:space="preserve"> a la voluntad del transportista, </w:t>
      </w:r>
      <w:r w:rsidR="00EB284C">
        <w:rPr>
          <w:rFonts w:cs="Arial"/>
          <w:szCs w:val="24"/>
        </w:rPr>
        <w:t>é</w:t>
      </w:r>
      <w:r w:rsidR="009C29B2" w:rsidRPr="00452440">
        <w:rPr>
          <w:rFonts w:cs="Arial"/>
          <w:szCs w:val="24"/>
        </w:rPr>
        <w:t>ste deberá</w:t>
      </w:r>
      <w:r w:rsidR="00010F47" w:rsidRPr="00452440">
        <w:rPr>
          <w:rFonts w:cs="Arial"/>
          <w:szCs w:val="24"/>
        </w:rPr>
        <w:t xml:space="preserve"> comunicar inmediatamente a la </w:t>
      </w:r>
      <w:r w:rsidR="00466DAF">
        <w:rPr>
          <w:rFonts w:cs="Arial"/>
          <w:szCs w:val="24"/>
        </w:rPr>
        <w:t xml:space="preserve">autoridad </w:t>
      </w:r>
      <w:r w:rsidR="00010F47" w:rsidRPr="00452440">
        <w:rPr>
          <w:rFonts w:cs="Arial"/>
          <w:szCs w:val="24"/>
        </w:rPr>
        <w:t>aduan</w:t>
      </w:r>
      <w:r w:rsidR="00466DAF">
        <w:rPr>
          <w:rFonts w:cs="Arial"/>
          <w:szCs w:val="24"/>
        </w:rPr>
        <w:t>era</w:t>
      </w:r>
      <w:r w:rsidR="00010F47" w:rsidRPr="00452440">
        <w:rPr>
          <w:rFonts w:cs="Arial"/>
          <w:szCs w:val="24"/>
        </w:rPr>
        <w:t xml:space="preserve"> más próxima </w:t>
      </w:r>
      <w:r w:rsidR="009C29B2" w:rsidRPr="00452440">
        <w:rPr>
          <w:rFonts w:cs="Arial"/>
          <w:szCs w:val="24"/>
        </w:rPr>
        <w:t>y en caso de robo o sustracción de la mercancía</w:t>
      </w:r>
      <w:r w:rsidR="00706C3D">
        <w:rPr>
          <w:rFonts w:cs="Arial"/>
          <w:szCs w:val="24"/>
        </w:rPr>
        <w:t>, deberá</w:t>
      </w:r>
      <w:r w:rsidR="009C29B2" w:rsidRPr="00452440">
        <w:rPr>
          <w:rFonts w:cs="Arial"/>
          <w:szCs w:val="24"/>
        </w:rPr>
        <w:t xml:space="preserve"> denunciar a la autoridad policial </w:t>
      </w:r>
      <w:r w:rsidR="00010F47" w:rsidRPr="00452440">
        <w:rPr>
          <w:rFonts w:cs="Arial"/>
          <w:szCs w:val="24"/>
        </w:rPr>
        <w:t xml:space="preserve">sobre lo acontecido. La </w:t>
      </w:r>
      <w:r w:rsidR="00706C3D">
        <w:rPr>
          <w:rFonts w:cs="Arial"/>
          <w:szCs w:val="24"/>
        </w:rPr>
        <w:t>a</w:t>
      </w:r>
      <w:r w:rsidR="00FA17D9" w:rsidRPr="00452440">
        <w:rPr>
          <w:rFonts w:cs="Arial"/>
          <w:szCs w:val="24"/>
        </w:rPr>
        <w:t>utoridad</w:t>
      </w:r>
      <w:r w:rsidR="004B511A">
        <w:rPr>
          <w:rFonts w:cs="Arial"/>
          <w:szCs w:val="24"/>
        </w:rPr>
        <w:t xml:space="preserve"> </w:t>
      </w:r>
      <w:r w:rsidR="00706C3D">
        <w:rPr>
          <w:rFonts w:cs="Arial"/>
          <w:szCs w:val="24"/>
        </w:rPr>
        <w:t>a</w:t>
      </w:r>
      <w:r w:rsidR="00010F47" w:rsidRPr="00452440">
        <w:rPr>
          <w:rFonts w:cs="Arial"/>
          <w:szCs w:val="24"/>
        </w:rPr>
        <w:t>duanera</w:t>
      </w:r>
      <w:r w:rsidR="00E31703" w:rsidRPr="00452440">
        <w:rPr>
          <w:rFonts w:cs="Arial"/>
          <w:szCs w:val="24"/>
        </w:rPr>
        <w:t>,</w:t>
      </w:r>
      <w:r w:rsidR="004B511A">
        <w:rPr>
          <w:rFonts w:cs="Arial"/>
          <w:szCs w:val="24"/>
        </w:rPr>
        <w:t xml:space="preserve"> </w:t>
      </w:r>
      <w:r w:rsidR="00010F47" w:rsidRPr="00452440">
        <w:rPr>
          <w:rFonts w:cs="Arial"/>
          <w:szCs w:val="24"/>
        </w:rPr>
        <w:t xml:space="preserve">deberá </w:t>
      </w:r>
      <w:r w:rsidR="00010F47" w:rsidRPr="00A904D5">
        <w:rPr>
          <w:rFonts w:cs="Arial"/>
          <w:szCs w:val="24"/>
        </w:rPr>
        <w:t>efectuar las comprobaci</w:t>
      </w:r>
      <w:r w:rsidR="00010F47" w:rsidRPr="00DA51A8">
        <w:rPr>
          <w:rFonts w:cs="Arial"/>
          <w:szCs w:val="24"/>
        </w:rPr>
        <w:t>ones respect</w:t>
      </w:r>
      <w:r w:rsidR="00706C3D">
        <w:rPr>
          <w:rFonts w:cs="Arial"/>
          <w:szCs w:val="24"/>
        </w:rPr>
        <w:t>ivas</w:t>
      </w:r>
      <w:r w:rsidR="004B511A">
        <w:rPr>
          <w:rFonts w:cs="Arial"/>
          <w:szCs w:val="24"/>
        </w:rPr>
        <w:t xml:space="preserve"> </w:t>
      </w:r>
      <w:r w:rsidR="00020AF3" w:rsidRPr="005F233F">
        <w:rPr>
          <w:rFonts w:cs="Arial"/>
          <w:szCs w:val="24"/>
        </w:rPr>
        <w:t>a</w:t>
      </w:r>
      <w:r w:rsidR="00010F47" w:rsidRPr="005F233F">
        <w:rPr>
          <w:rFonts w:cs="Arial"/>
          <w:szCs w:val="24"/>
        </w:rPr>
        <w:t xml:space="preserve"> las mercancías, conforme a las actuaciones de verificación descrit</w:t>
      </w:r>
      <w:r w:rsidR="009C29B2" w:rsidRPr="005F233F">
        <w:rPr>
          <w:rFonts w:cs="Arial"/>
          <w:szCs w:val="24"/>
        </w:rPr>
        <w:t>a</w:t>
      </w:r>
      <w:r w:rsidR="00010F47" w:rsidRPr="005F233F">
        <w:rPr>
          <w:rFonts w:cs="Arial"/>
          <w:szCs w:val="24"/>
        </w:rPr>
        <w:t xml:space="preserve">s en el </w:t>
      </w:r>
      <w:r w:rsidR="00010F47" w:rsidRPr="00862C99">
        <w:rPr>
          <w:rFonts w:cs="Arial"/>
          <w:szCs w:val="24"/>
        </w:rPr>
        <w:t xml:space="preserve">Artículo </w:t>
      </w:r>
      <w:r w:rsidR="00073E92" w:rsidRPr="00862C99">
        <w:rPr>
          <w:rFonts w:cs="Arial"/>
          <w:szCs w:val="24"/>
        </w:rPr>
        <w:t>2</w:t>
      </w:r>
      <w:r w:rsidR="00A36C4F" w:rsidRPr="00862C99">
        <w:rPr>
          <w:rFonts w:cs="Arial"/>
          <w:szCs w:val="24"/>
        </w:rPr>
        <w:t>5</w:t>
      </w:r>
      <w:r w:rsidR="00010F47" w:rsidRPr="00862C99">
        <w:rPr>
          <w:rFonts w:cs="Arial"/>
          <w:szCs w:val="24"/>
        </w:rPr>
        <w:t>.</w:t>
      </w:r>
      <w:bookmarkEnd w:id="43"/>
    </w:p>
    <w:p w14:paraId="0AE009AE" w14:textId="77777777" w:rsidR="00862C99" w:rsidRPr="005F233F" w:rsidRDefault="00862C99" w:rsidP="001A126E">
      <w:pPr>
        <w:pStyle w:val="Normal5"/>
        <w:tabs>
          <w:tab w:val="left" w:pos="426"/>
        </w:tabs>
        <w:ind w:firstLine="0"/>
        <w:rPr>
          <w:rFonts w:cs="Arial"/>
          <w:szCs w:val="24"/>
        </w:rPr>
      </w:pPr>
    </w:p>
    <w:p w14:paraId="4FE0179A" w14:textId="77777777" w:rsidR="0058351F" w:rsidRPr="00AB2479" w:rsidRDefault="00510280" w:rsidP="0058351F">
      <w:pPr>
        <w:pStyle w:val="Normal5"/>
        <w:tabs>
          <w:tab w:val="left" w:pos="426"/>
        </w:tabs>
        <w:ind w:firstLine="0"/>
        <w:rPr>
          <w:rFonts w:cs="Arial"/>
          <w:szCs w:val="24"/>
        </w:rPr>
      </w:pPr>
      <w:r w:rsidRPr="005F233F">
        <w:rPr>
          <w:rFonts w:cs="Arial"/>
          <w:b/>
          <w:szCs w:val="24"/>
        </w:rPr>
        <w:tab/>
      </w:r>
      <w:bookmarkStart w:id="44" w:name="_Hlk88053249"/>
      <w:bookmarkStart w:id="45" w:name="_Hlk106798469"/>
      <w:r w:rsidR="0058351F" w:rsidRPr="005F233F">
        <w:rPr>
          <w:rFonts w:cs="Arial"/>
          <w:b/>
          <w:szCs w:val="24"/>
        </w:rPr>
        <w:t xml:space="preserve">Artículo </w:t>
      </w:r>
      <w:r w:rsidR="006C70DD" w:rsidRPr="005F233F">
        <w:rPr>
          <w:rFonts w:cs="Arial"/>
          <w:b/>
          <w:szCs w:val="24"/>
        </w:rPr>
        <w:t>29</w:t>
      </w:r>
      <w:r w:rsidR="0058351F" w:rsidRPr="005F233F">
        <w:rPr>
          <w:rFonts w:cs="Arial"/>
          <w:b/>
          <w:szCs w:val="24"/>
        </w:rPr>
        <w:t>.-</w:t>
      </w:r>
      <w:r w:rsidR="0058351F" w:rsidRPr="005F233F">
        <w:rPr>
          <w:rFonts w:cs="Arial"/>
          <w:szCs w:val="24"/>
        </w:rPr>
        <w:t xml:space="preserve"> Las aduanas de cruc</w:t>
      </w:r>
      <w:r w:rsidR="0058351F" w:rsidRPr="00760575">
        <w:rPr>
          <w:rFonts w:cs="Arial"/>
          <w:szCs w:val="24"/>
        </w:rPr>
        <w:t xml:space="preserve">e de frontera deberán </w:t>
      </w:r>
      <w:r w:rsidR="00787B9A" w:rsidRPr="00760575">
        <w:rPr>
          <w:rFonts w:cs="Arial"/>
          <w:szCs w:val="24"/>
        </w:rPr>
        <w:t>trans</w:t>
      </w:r>
      <w:r w:rsidR="0058351F" w:rsidRPr="00760575">
        <w:rPr>
          <w:rFonts w:cs="Arial"/>
          <w:szCs w:val="24"/>
        </w:rPr>
        <w:t>mitir un “</w:t>
      </w:r>
      <w:r w:rsidR="00F9787A">
        <w:rPr>
          <w:rFonts w:cs="Arial"/>
          <w:szCs w:val="24"/>
        </w:rPr>
        <w:t>a</w:t>
      </w:r>
      <w:r w:rsidR="0058351F" w:rsidRPr="00760575">
        <w:rPr>
          <w:rFonts w:cs="Arial"/>
          <w:szCs w:val="24"/>
        </w:rPr>
        <w:t xml:space="preserve">viso de </w:t>
      </w:r>
      <w:r w:rsidR="00F9787A">
        <w:rPr>
          <w:rFonts w:cs="Arial"/>
          <w:szCs w:val="24"/>
        </w:rPr>
        <w:t>c</w:t>
      </w:r>
      <w:r w:rsidR="0058351F" w:rsidRPr="00760575">
        <w:rPr>
          <w:rFonts w:cs="Arial"/>
          <w:szCs w:val="24"/>
        </w:rPr>
        <w:t xml:space="preserve">ruce de </w:t>
      </w:r>
      <w:r w:rsidR="00F9787A">
        <w:rPr>
          <w:rFonts w:cs="Arial"/>
          <w:szCs w:val="24"/>
        </w:rPr>
        <w:t>f</w:t>
      </w:r>
      <w:r w:rsidR="0058351F" w:rsidRPr="00760575">
        <w:rPr>
          <w:rFonts w:cs="Arial"/>
          <w:szCs w:val="24"/>
        </w:rPr>
        <w:t>rontera</w:t>
      </w:r>
      <w:r w:rsidR="005A199A">
        <w:rPr>
          <w:rFonts w:cs="Arial"/>
          <w:szCs w:val="24"/>
        </w:rPr>
        <w:t>”</w:t>
      </w:r>
      <w:r w:rsidR="0058351F" w:rsidRPr="00760575">
        <w:rPr>
          <w:rFonts w:cs="Arial"/>
          <w:szCs w:val="24"/>
        </w:rPr>
        <w:t xml:space="preserve"> a las aduanas de partida y de destino, tan pronto com</w:t>
      </w:r>
      <w:r w:rsidR="0058351F" w:rsidRPr="00AB2479">
        <w:rPr>
          <w:rFonts w:cs="Arial"/>
          <w:szCs w:val="24"/>
        </w:rPr>
        <w:t xml:space="preserve">o haya concluido su actuación. </w:t>
      </w:r>
    </w:p>
    <w:p w14:paraId="62F63C0B" w14:textId="77777777" w:rsidR="00862C99" w:rsidRDefault="00862C99" w:rsidP="00DA098B">
      <w:pPr>
        <w:pStyle w:val="Normal5"/>
        <w:tabs>
          <w:tab w:val="left" w:pos="426"/>
        </w:tabs>
        <w:ind w:firstLine="0"/>
        <w:rPr>
          <w:rFonts w:cs="Arial"/>
          <w:szCs w:val="24"/>
        </w:rPr>
      </w:pPr>
    </w:p>
    <w:p w14:paraId="1B6A6EAE" w14:textId="77777777" w:rsidR="00FE7064" w:rsidRPr="003978F6" w:rsidRDefault="00862C99" w:rsidP="00FE7064">
      <w:pPr>
        <w:pStyle w:val="Normal5"/>
        <w:tabs>
          <w:tab w:val="left" w:pos="426"/>
        </w:tabs>
        <w:ind w:firstLine="0"/>
        <w:rPr>
          <w:rFonts w:cs="Arial"/>
          <w:szCs w:val="24"/>
        </w:rPr>
      </w:pPr>
      <w:r>
        <w:rPr>
          <w:rFonts w:cs="Arial"/>
          <w:szCs w:val="24"/>
        </w:rPr>
        <w:tab/>
      </w:r>
      <w:r w:rsidR="00257C0F" w:rsidRPr="00862C99">
        <w:rPr>
          <w:rFonts w:cs="Arial"/>
          <w:szCs w:val="24"/>
        </w:rPr>
        <w:t>E</w:t>
      </w:r>
      <w:r w:rsidR="00521478" w:rsidRPr="00862C99">
        <w:rPr>
          <w:rFonts w:cs="Arial"/>
          <w:szCs w:val="24"/>
        </w:rPr>
        <w:t>l aviso de cruce de frontera</w:t>
      </w:r>
      <w:r w:rsidR="00787B9A" w:rsidRPr="00862C99">
        <w:rPr>
          <w:rFonts w:cs="Arial"/>
          <w:szCs w:val="24"/>
        </w:rPr>
        <w:t xml:space="preserve"> será transmitido conforme a los mecanismos adoptados en el artículo </w:t>
      </w:r>
      <w:r w:rsidR="00B75253" w:rsidRPr="00862C99">
        <w:rPr>
          <w:rFonts w:cs="Arial"/>
          <w:szCs w:val="24"/>
        </w:rPr>
        <w:t>5</w:t>
      </w:r>
      <w:r w:rsidR="00706C3D">
        <w:rPr>
          <w:rFonts w:cs="Arial"/>
          <w:szCs w:val="24"/>
        </w:rPr>
        <w:t>4</w:t>
      </w:r>
      <w:r w:rsidR="00787B9A" w:rsidRPr="00862C99">
        <w:rPr>
          <w:rFonts w:cs="Arial"/>
          <w:szCs w:val="24"/>
        </w:rPr>
        <w:t xml:space="preserve"> de</w:t>
      </w:r>
      <w:r w:rsidR="00787B9A" w:rsidRPr="003978F6">
        <w:rPr>
          <w:rFonts w:cs="Arial"/>
          <w:szCs w:val="24"/>
        </w:rPr>
        <w:t xml:space="preserve"> esta Decisión</w:t>
      </w:r>
      <w:r w:rsidR="00257C0F" w:rsidRPr="003978F6">
        <w:rPr>
          <w:rFonts w:cs="Arial"/>
          <w:szCs w:val="24"/>
        </w:rPr>
        <w:t>.</w:t>
      </w:r>
      <w:bookmarkEnd w:id="44"/>
      <w:bookmarkEnd w:id="45"/>
    </w:p>
    <w:p w14:paraId="5D24C647" w14:textId="77777777" w:rsidR="00521478" w:rsidRDefault="00521478" w:rsidP="00DA098B">
      <w:pPr>
        <w:pStyle w:val="Normal5"/>
        <w:tabs>
          <w:tab w:val="left" w:pos="426"/>
        </w:tabs>
        <w:ind w:firstLine="0"/>
        <w:rPr>
          <w:rFonts w:cs="Arial"/>
          <w:szCs w:val="24"/>
        </w:rPr>
      </w:pPr>
    </w:p>
    <w:p w14:paraId="66D76D0E" w14:textId="77777777" w:rsidR="00F9787A" w:rsidRPr="003978F6" w:rsidRDefault="00F9787A" w:rsidP="00DA098B">
      <w:pPr>
        <w:pStyle w:val="Normal5"/>
        <w:tabs>
          <w:tab w:val="left" w:pos="426"/>
        </w:tabs>
        <w:ind w:firstLine="0"/>
        <w:rPr>
          <w:rFonts w:cs="Arial"/>
          <w:szCs w:val="24"/>
        </w:rPr>
      </w:pPr>
    </w:p>
    <w:p w14:paraId="717F9510" w14:textId="77777777" w:rsidR="001A126E" w:rsidRPr="00AB2479" w:rsidRDefault="001A126E" w:rsidP="001A126E">
      <w:pPr>
        <w:pStyle w:val="Ttulo1"/>
        <w:tabs>
          <w:tab w:val="left" w:pos="426"/>
        </w:tabs>
        <w:rPr>
          <w:rFonts w:cs="Arial"/>
          <w:szCs w:val="24"/>
        </w:rPr>
      </w:pPr>
      <w:r w:rsidRPr="003978F6">
        <w:rPr>
          <w:rFonts w:cs="Arial"/>
          <w:szCs w:val="24"/>
        </w:rPr>
        <w:t>CAP</w:t>
      </w:r>
      <w:r w:rsidR="00552E7C">
        <w:rPr>
          <w:rFonts w:cs="Arial"/>
          <w:szCs w:val="24"/>
        </w:rPr>
        <w:t>Í</w:t>
      </w:r>
      <w:r w:rsidRPr="003978F6">
        <w:rPr>
          <w:rFonts w:cs="Arial"/>
          <w:szCs w:val="24"/>
        </w:rPr>
        <w:t>TULO VI</w:t>
      </w:r>
    </w:p>
    <w:p w14:paraId="468684FE" w14:textId="77777777" w:rsidR="001A126E" w:rsidRPr="00AB2479" w:rsidRDefault="001A126E" w:rsidP="001A126E">
      <w:pPr>
        <w:tabs>
          <w:tab w:val="left" w:pos="426"/>
        </w:tabs>
        <w:jc w:val="center"/>
        <w:rPr>
          <w:rFonts w:cs="Arial"/>
          <w:b/>
          <w:szCs w:val="24"/>
        </w:rPr>
      </w:pPr>
    </w:p>
    <w:p w14:paraId="31A8D99E" w14:textId="77777777" w:rsidR="001A126E" w:rsidRPr="00AB2479" w:rsidRDefault="001A126E" w:rsidP="001A126E">
      <w:pPr>
        <w:pStyle w:val="Ttulo1"/>
        <w:tabs>
          <w:tab w:val="left" w:pos="426"/>
        </w:tabs>
        <w:rPr>
          <w:rFonts w:cs="Arial"/>
          <w:szCs w:val="24"/>
        </w:rPr>
      </w:pPr>
      <w:r w:rsidRPr="00AB2479">
        <w:rPr>
          <w:rFonts w:cs="Arial"/>
          <w:szCs w:val="24"/>
        </w:rPr>
        <w:t>PROCEDIMIENTOS EN LA ADUANA DE DESTINO</w:t>
      </w:r>
    </w:p>
    <w:p w14:paraId="35B157F8" w14:textId="77777777" w:rsidR="00862C99" w:rsidRPr="00AB2479" w:rsidRDefault="00862C99" w:rsidP="00862C99">
      <w:pPr>
        <w:tabs>
          <w:tab w:val="left" w:pos="426"/>
        </w:tabs>
        <w:jc w:val="center"/>
        <w:rPr>
          <w:rFonts w:cs="Arial"/>
          <w:b/>
          <w:szCs w:val="24"/>
        </w:rPr>
      </w:pPr>
      <w:bookmarkStart w:id="46" w:name="_Hlk88053386"/>
    </w:p>
    <w:p w14:paraId="6F888933" w14:textId="77777777" w:rsidR="00D02C27" w:rsidRDefault="00862C99" w:rsidP="001A126E">
      <w:pPr>
        <w:pStyle w:val="Normal5"/>
        <w:tabs>
          <w:tab w:val="left" w:pos="426"/>
        </w:tabs>
        <w:ind w:firstLine="0"/>
        <w:rPr>
          <w:rFonts w:cs="Arial"/>
          <w:szCs w:val="24"/>
        </w:rPr>
      </w:pPr>
      <w:r w:rsidRPr="00AB2479">
        <w:rPr>
          <w:rFonts w:cs="Arial"/>
          <w:b/>
          <w:szCs w:val="24"/>
        </w:rPr>
        <w:tab/>
        <w:t xml:space="preserve">Artículo </w:t>
      </w:r>
      <w:r w:rsidRPr="003978F6">
        <w:rPr>
          <w:rFonts w:cs="Arial"/>
          <w:b/>
          <w:szCs w:val="24"/>
        </w:rPr>
        <w:t>30.-</w:t>
      </w:r>
      <w:r w:rsidR="004B511A">
        <w:rPr>
          <w:rFonts w:cs="Arial"/>
          <w:b/>
          <w:szCs w:val="24"/>
        </w:rPr>
        <w:t xml:space="preserve"> </w:t>
      </w:r>
      <w:r>
        <w:t>D</w:t>
      </w:r>
      <w:r w:rsidR="00D02C27">
        <w:t>entro del plazo establecido, e</w:t>
      </w:r>
      <w:r w:rsidR="00D02C27">
        <w:rPr>
          <w:rFonts w:cs="Arial"/>
          <w:szCs w:val="24"/>
        </w:rPr>
        <w:t xml:space="preserve">l transportista presentará a la aduana de destino la </w:t>
      </w:r>
      <w:r w:rsidR="006A76F3">
        <w:rPr>
          <w:rFonts w:cs="Arial"/>
          <w:szCs w:val="24"/>
        </w:rPr>
        <w:t>D</w:t>
      </w:r>
      <w:r w:rsidR="00D02C27">
        <w:rPr>
          <w:rFonts w:cs="Arial"/>
          <w:szCs w:val="24"/>
        </w:rPr>
        <w:t xml:space="preserve">eclaración de </w:t>
      </w:r>
      <w:r w:rsidR="006A76F3">
        <w:rPr>
          <w:rFonts w:cs="Arial"/>
          <w:szCs w:val="24"/>
        </w:rPr>
        <w:t>T</w:t>
      </w:r>
      <w:r w:rsidR="00D02C27">
        <w:rPr>
          <w:rFonts w:cs="Arial"/>
          <w:szCs w:val="24"/>
        </w:rPr>
        <w:t>ránsito</w:t>
      </w:r>
      <w:r w:rsidR="00706C3D">
        <w:rPr>
          <w:rFonts w:cs="Arial"/>
          <w:szCs w:val="24"/>
        </w:rPr>
        <w:t xml:space="preserve"> Aduanero Internacional (DTAI)</w:t>
      </w:r>
      <w:r w:rsidR="00D02C27">
        <w:rPr>
          <w:rFonts w:cs="Arial"/>
          <w:szCs w:val="24"/>
        </w:rPr>
        <w:t>, las mercancías, unidades de carga y los medios de transporte, con los precintos intactos</w:t>
      </w:r>
      <w:r w:rsidR="008F41B9">
        <w:rPr>
          <w:rFonts w:cs="Arial"/>
          <w:szCs w:val="24"/>
        </w:rPr>
        <w:t>, para someterse a los controles que la autoridad aduanera determine</w:t>
      </w:r>
      <w:r w:rsidR="00D02C27">
        <w:rPr>
          <w:rFonts w:cs="Arial"/>
          <w:szCs w:val="24"/>
        </w:rPr>
        <w:t>.</w:t>
      </w:r>
      <w:bookmarkEnd w:id="46"/>
    </w:p>
    <w:p w14:paraId="64046E00" w14:textId="77777777" w:rsidR="00862C99" w:rsidRPr="00AB2479" w:rsidRDefault="00862C99" w:rsidP="001A126E">
      <w:pPr>
        <w:pStyle w:val="Normal5"/>
        <w:tabs>
          <w:tab w:val="left" w:pos="426"/>
        </w:tabs>
        <w:ind w:firstLine="0"/>
        <w:rPr>
          <w:rFonts w:cs="Arial"/>
          <w:b/>
          <w:szCs w:val="24"/>
        </w:rPr>
      </w:pPr>
    </w:p>
    <w:p w14:paraId="18FCD53D" w14:textId="77777777" w:rsidR="00B13F80" w:rsidRPr="00557DF7" w:rsidRDefault="00D13392" w:rsidP="001A126E">
      <w:pPr>
        <w:tabs>
          <w:tab w:val="left" w:pos="426"/>
        </w:tabs>
        <w:rPr>
          <w:rFonts w:cs="Arial"/>
          <w:szCs w:val="24"/>
        </w:rPr>
      </w:pPr>
      <w:r w:rsidRPr="00AB2479">
        <w:rPr>
          <w:rFonts w:cs="Arial"/>
          <w:b/>
          <w:szCs w:val="24"/>
        </w:rPr>
        <w:tab/>
      </w:r>
      <w:bookmarkStart w:id="47" w:name="_Hlk88053582"/>
      <w:r w:rsidRPr="00AB2479">
        <w:rPr>
          <w:rFonts w:cs="Arial"/>
          <w:b/>
          <w:szCs w:val="24"/>
        </w:rPr>
        <w:t>Artículo</w:t>
      </w:r>
      <w:r w:rsidR="004B511A">
        <w:rPr>
          <w:rFonts w:cs="Arial"/>
          <w:b/>
          <w:szCs w:val="24"/>
        </w:rPr>
        <w:t xml:space="preserve"> </w:t>
      </w:r>
      <w:r w:rsidR="006C70DD" w:rsidRPr="003978F6">
        <w:rPr>
          <w:rFonts w:cs="Arial"/>
          <w:b/>
          <w:szCs w:val="24"/>
        </w:rPr>
        <w:t>31</w:t>
      </w:r>
      <w:r w:rsidR="00B13F80" w:rsidRPr="003978F6">
        <w:rPr>
          <w:rFonts w:cs="Arial"/>
          <w:b/>
          <w:szCs w:val="24"/>
        </w:rPr>
        <w:t xml:space="preserve">.- </w:t>
      </w:r>
      <w:r w:rsidR="00610C10" w:rsidRPr="003978F6">
        <w:rPr>
          <w:rFonts w:cs="Arial"/>
          <w:szCs w:val="24"/>
        </w:rPr>
        <w:t xml:space="preserve">Concluido el </w:t>
      </w:r>
      <w:r w:rsidR="006D2222">
        <w:rPr>
          <w:rFonts w:cs="Arial"/>
          <w:szCs w:val="24"/>
        </w:rPr>
        <w:t>T</w:t>
      </w:r>
      <w:r w:rsidR="00610C10" w:rsidRPr="003978F6">
        <w:rPr>
          <w:rFonts w:cs="Arial"/>
          <w:szCs w:val="24"/>
        </w:rPr>
        <w:t xml:space="preserve">ránsito </w:t>
      </w:r>
      <w:r w:rsidR="006D2222">
        <w:rPr>
          <w:rFonts w:cs="Arial"/>
          <w:szCs w:val="24"/>
        </w:rPr>
        <w:t>A</w:t>
      </w:r>
      <w:r w:rsidR="00610C10" w:rsidRPr="003978F6">
        <w:rPr>
          <w:rFonts w:cs="Arial"/>
          <w:szCs w:val="24"/>
        </w:rPr>
        <w:t xml:space="preserve">duanero </w:t>
      </w:r>
      <w:r w:rsidR="006D2222">
        <w:rPr>
          <w:rFonts w:cs="Arial"/>
          <w:szCs w:val="24"/>
        </w:rPr>
        <w:t>C</w:t>
      </w:r>
      <w:r w:rsidR="00610C10" w:rsidRPr="003978F6">
        <w:rPr>
          <w:rFonts w:cs="Arial"/>
          <w:szCs w:val="24"/>
        </w:rPr>
        <w:t>omunitario</w:t>
      </w:r>
      <w:r w:rsidR="008C4CCC">
        <w:rPr>
          <w:rFonts w:cs="Arial"/>
          <w:szCs w:val="24"/>
        </w:rPr>
        <w:t>,</w:t>
      </w:r>
      <w:r w:rsidR="004B511A">
        <w:rPr>
          <w:rFonts w:cs="Arial"/>
          <w:szCs w:val="24"/>
        </w:rPr>
        <w:t xml:space="preserve"> </w:t>
      </w:r>
      <w:r w:rsidR="00B13F80" w:rsidRPr="003978F6">
        <w:rPr>
          <w:rFonts w:cs="Arial"/>
          <w:szCs w:val="24"/>
        </w:rPr>
        <w:t xml:space="preserve">la aduana de destino </w:t>
      </w:r>
      <w:r w:rsidR="00F97796" w:rsidRPr="003978F6">
        <w:rPr>
          <w:rFonts w:cs="Arial"/>
          <w:szCs w:val="24"/>
        </w:rPr>
        <w:t>dejará</w:t>
      </w:r>
      <w:r w:rsidR="00B13F80" w:rsidRPr="003978F6">
        <w:rPr>
          <w:rFonts w:cs="Arial"/>
          <w:szCs w:val="24"/>
        </w:rPr>
        <w:t xml:space="preserve"> constancia </w:t>
      </w:r>
      <w:r w:rsidR="00E1543A" w:rsidRPr="003978F6">
        <w:rPr>
          <w:rFonts w:cs="Arial"/>
          <w:szCs w:val="24"/>
        </w:rPr>
        <w:t>fí</w:t>
      </w:r>
      <w:r w:rsidR="00E1543A" w:rsidRPr="005D487B">
        <w:rPr>
          <w:rFonts w:cs="Arial"/>
          <w:szCs w:val="24"/>
        </w:rPr>
        <w:t xml:space="preserve">sica o </w:t>
      </w:r>
      <w:r w:rsidR="00610C10" w:rsidRPr="005D487B">
        <w:rPr>
          <w:rFonts w:cs="Arial"/>
          <w:szCs w:val="24"/>
        </w:rPr>
        <w:t xml:space="preserve">electrónica </w:t>
      </w:r>
      <w:r w:rsidR="00B13F80" w:rsidRPr="005D487B">
        <w:rPr>
          <w:rFonts w:cs="Arial"/>
          <w:szCs w:val="24"/>
        </w:rPr>
        <w:t xml:space="preserve">en la </w:t>
      </w:r>
      <w:r w:rsidR="006A76F3">
        <w:rPr>
          <w:rFonts w:cs="Arial"/>
          <w:szCs w:val="24"/>
        </w:rPr>
        <w:t>D</w:t>
      </w:r>
      <w:r w:rsidR="00B13F80" w:rsidRPr="005D487B">
        <w:rPr>
          <w:rFonts w:cs="Arial"/>
          <w:szCs w:val="24"/>
        </w:rPr>
        <w:t xml:space="preserve">eclaración </w:t>
      </w:r>
      <w:r w:rsidR="00247B02" w:rsidRPr="005D487B">
        <w:rPr>
          <w:rFonts w:cs="Arial"/>
          <w:szCs w:val="24"/>
        </w:rPr>
        <w:t xml:space="preserve">de </w:t>
      </w:r>
      <w:r w:rsidR="006A76F3">
        <w:rPr>
          <w:rFonts w:cs="Arial"/>
          <w:szCs w:val="24"/>
        </w:rPr>
        <w:t>T</w:t>
      </w:r>
      <w:r w:rsidR="00247B02" w:rsidRPr="005D487B">
        <w:rPr>
          <w:rFonts w:cs="Arial"/>
          <w:szCs w:val="24"/>
        </w:rPr>
        <w:t>ránsito</w:t>
      </w:r>
      <w:r w:rsidR="00706C3D">
        <w:rPr>
          <w:rFonts w:cs="Arial"/>
          <w:szCs w:val="24"/>
        </w:rPr>
        <w:t xml:space="preserve"> Aduanero Internacional (DTAI)</w:t>
      </w:r>
      <w:r w:rsidR="00F90886" w:rsidRPr="005D487B">
        <w:rPr>
          <w:rFonts w:cs="Arial"/>
          <w:szCs w:val="24"/>
        </w:rPr>
        <w:t>,</w:t>
      </w:r>
      <w:r w:rsidR="00B13F80" w:rsidRPr="005D487B">
        <w:rPr>
          <w:rFonts w:cs="Arial"/>
          <w:szCs w:val="24"/>
        </w:rPr>
        <w:t xml:space="preserve"> de los controles y actuaciones practicadas</w:t>
      </w:r>
      <w:r w:rsidR="008C4CCC">
        <w:rPr>
          <w:rFonts w:cs="Arial"/>
          <w:szCs w:val="24"/>
        </w:rPr>
        <w:t>,</w:t>
      </w:r>
      <w:r w:rsidR="00B13F80" w:rsidRPr="005D487B">
        <w:rPr>
          <w:rFonts w:cs="Arial"/>
          <w:szCs w:val="24"/>
        </w:rPr>
        <w:t xml:space="preserve"> y enviará en</w:t>
      </w:r>
      <w:r w:rsidR="00B13F80" w:rsidRPr="00557DF7">
        <w:rPr>
          <w:rFonts w:cs="Arial"/>
          <w:szCs w:val="24"/>
        </w:rPr>
        <w:t xml:space="preserve"> forma inmediata el mensaje “aviso de fin de </w:t>
      </w:r>
      <w:proofErr w:type="spellStart"/>
      <w:proofErr w:type="gramStart"/>
      <w:r w:rsidR="00CA5BA6" w:rsidRPr="00557DF7">
        <w:rPr>
          <w:rFonts w:cs="Arial"/>
          <w:szCs w:val="24"/>
        </w:rPr>
        <w:t>tránsito</w:t>
      </w:r>
      <w:r w:rsidR="00B13F80" w:rsidRPr="00557DF7">
        <w:rPr>
          <w:rFonts w:cs="Arial"/>
          <w:szCs w:val="24"/>
        </w:rPr>
        <w:t>”a</w:t>
      </w:r>
      <w:proofErr w:type="spellEnd"/>
      <w:proofErr w:type="gramEnd"/>
      <w:r w:rsidR="00B13F80" w:rsidRPr="00557DF7">
        <w:rPr>
          <w:rFonts w:cs="Arial"/>
          <w:szCs w:val="24"/>
        </w:rPr>
        <w:t xml:space="preserve"> la aduana de partida</w:t>
      </w:r>
      <w:r w:rsidR="00600309" w:rsidRPr="00557DF7">
        <w:rPr>
          <w:rFonts w:cs="Arial"/>
          <w:szCs w:val="24"/>
        </w:rPr>
        <w:t xml:space="preserve"> y</w:t>
      </w:r>
      <w:r w:rsidR="00B13F80" w:rsidRPr="00557DF7">
        <w:rPr>
          <w:rFonts w:cs="Arial"/>
          <w:szCs w:val="24"/>
        </w:rPr>
        <w:t xml:space="preserve"> a las aduanas de cruce de frontera</w:t>
      </w:r>
      <w:r w:rsidR="00600309" w:rsidRPr="00557DF7">
        <w:rPr>
          <w:rFonts w:cs="Arial"/>
          <w:szCs w:val="24"/>
        </w:rPr>
        <w:t>.</w:t>
      </w:r>
      <w:bookmarkEnd w:id="47"/>
    </w:p>
    <w:p w14:paraId="368D3377" w14:textId="77777777" w:rsidR="00B13F80" w:rsidRPr="00557DF7" w:rsidRDefault="00B13F80" w:rsidP="001A126E">
      <w:pPr>
        <w:tabs>
          <w:tab w:val="left" w:pos="426"/>
        </w:tabs>
        <w:rPr>
          <w:rFonts w:cs="Arial"/>
          <w:szCs w:val="24"/>
        </w:rPr>
      </w:pPr>
    </w:p>
    <w:p w14:paraId="61FC3FCF" w14:textId="77777777" w:rsidR="00D00081" w:rsidRPr="00267014" w:rsidRDefault="001A126E" w:rsidP="001A126E">
      <w:pPr>
        <w:pStyle w:val="Normal5"/>
        <w:tabs>
          <w:tab w:val="left" w:pos="426"/>
        </w:tabs>
        <w:ind w:firstLine="0"/>
        <w:rPr>
          <w:rFonts w:cs="Arial"/>
          <w:szCs w:val="24"/>
        </w:rPr>
      </w:pPr>
      <w:r w:rsidRPr="00557DF7">
        <w:rPr>
          <w:rFonts w:cs="Arial"/>
          <w:b/>
          <w:szCs w:val="24"/>
        </w:rPr>
        <w:tab/>
      </w:r>
      <w:r w:rsidRPr="00ED3F82">
        <w:rPr>
          <w:rFonts w:cs="Arial"/>
          <w:b/>
          <w:szCs w:val="24"/>
        </w:rPr>
        <w:t xml:space="preserve">Artículo </w:t>
      </w:r>
      <w:r w:rsidR="006C70DD" w:rsidRPr="00ED3F82">
        <w:rPr>
          <w:rFonts w:cs="Arial"/>
          <w:b/>
          <w:szCs w:val="24"/>
        </w:rPr>
        <w:t>32</w:t>
      </w:r>
      <w:r w:rsidRPr="00ED3F82">
        <w:rPr>
          <w:rFonts w:cs="Arial"/>
          <w:b/>
          <w:szCs w:val="24"/>
        </w:rPr>
        <w:t>.-</w:t>
      </w:r>
      <w:r w:rsidRPr="00ED3F82">
        <w:rPr>
          <w:rFonts w:cs="Arial"/>
          <w:szCs w:val="24"/>
        </w:rPr>
        <w:t xml:space="preserve"> Las mercancías presentadas en la aduana de destino quedarán bajo control adu</w:t>
      </w:r>
      <w:r w:rsidRPr="00267014">
        <w:rPr>
          <w:rFonts w:cs="Arial"/>
          <w:szCs w:val="24"/>
        </w:rPr>
        <w:t>anero hasta que se les autorice otro destino aduanero.</w:t>
      </w:r>
    </w:p>
    <w:p w14:paraId="2528D167" w14:textId="77777777" w:rsidR="00D00081" w:rsidRPr="003B10D0" w:rsidRDefault="00D00081" w:rsidP="001A126E">
      <w:pPr>
        <w:pStyle w:val="Normal5"/>
        <w:tabs>
          <w:tab w:val="left" w:pos="426"/>
        </w:tabs>
        <w:ind w:firstLine="0"/>
        <w:rPr>
          <w:rFonts w:cs="Arial"/>
          <w:szCs w:val="24"/>
        </w:rPr>
      </w:pPr>
    </w:p>
    <w:p w14:paraId="29F610CB" w14:textId="77777777" w:rsidR="001A126E" w:rsidRPr="003B10D0" w:rsidRDefault="001A126E" w:rsidP="001A126E">
      <w:pPr>
        <w:tabs>
          <w:tab w:val="left" w:pos="426"/>
        </w:tabs>
        <w:jc w:val="center"/>
        <w:rPr>
          <w:rFonts w:cs="Arial"/>
          <w:b/>
          <w:szCs w:val="24"/>
        </w:rPr>
      </w:pPr>
    </w:p>
    <w:p w14:paraId="5FEF144F" w14:textId="77777777" w:rsidR="001A126E" w:rsidRPr="003B10D0" w:rsidRDefault="001A126E" w:rsidP="001A126E">
      <w:pPr>
        <w:tabs>
          <w:tab w:val="left" w:pos="426"/>
        </w:tabs>
        <w:jc w:val="center"/>
        <w:rPr>
          <w:rFonts w:cs="Arial"/>
          <w:b/>
          <w:szCs w:val="24"/>
        </w:rPr>
      </w:pPr>
      <w:r w:rsidRPr="003B10D0">
        <w:rPr>
          <w:rFonts w:cs="Arial"/>
          <w:b/>
          <w:szCs w:val="24"/>
        </w:rPr>
        <w:t>CAP</w:t>
      </w:r>
      <w:r w:rsidR="00552E7C">
        <w:rPr>
          <w:rFonts w:cs="Arial"/>
          <w:b/>
          <w:szCs w:val="24"/>
        </w:rPr>
        <w:t>Í</w:t>
      </w:r>
      <w:r w:rsidRPr="003B10D0">
        <w:rPr>
          <w:rFonts w:cs="Arial"/>
          <w:b/>
          <w:szCs w:val="24"/>
        </w:rPr>
        <w:t>TULO VII</w:t>
      </w:r>
    </w:p>
    <w:p w14:paraId="71EB0F5C" w14:textId="77777777" w:rsidR="001A126E" w:rsidRPr="003B10D0" w:rsidRDefault="001A126E" w:rsidP="001A126E">
      <w:pPr>
        <w:tabs>
          <w:tab w:val="left" w:pos="426"/>
        </w:tabs>
        <w:jc w:val="center"/>
        <w:rPr>
          <w:rFonts w:cs="Arial"/>
          <w:b/>
          <w:szCs w:val="24"/>
        </w:rPr>
      </w:pPr>
    </w:p>
    <w:p w14:paraId="61B93581" w14:textId="77777777" w:rsidR="001A126E" w:rsidRPr="003B10D0" w:rsidRDefault="001A126E" w:rsidP="001A126E">
      <w:pPr>
        <w:pStyle w:val="Ttulo1"/>
        <w:tabs>
          <w:tab w:val="left" w:pos="426"/>
        </w:tabs>
        <w:rPr>
          <w:rFonts w:cs="Arial"/>
          <w:szCs w:val="24"/>
          <w:u w:val="single"/>
        </w:rPr>
      </w:pPr>
      <w:r w:rsidRPr="003B10D0">
        <w:rPr>
          <w:rFonts w:cs="Arial"/>
          <w:szCs w:val="24"/>
        </w:rPr>
        <w:t>DE LOS PRECINTOS ADUANEROS</w:t>
      </w:r>
      <w:r w:rsidR="00535321" w:rsidRPr="003B10D0">
        <w:rPr>
          <w:rFonts w:cs="Arial"/>
          <w:szCs w:val="24"/>
        </w:rPr>
        <w:t xml:space="preserve"> Y OTRAS MEDIDAS DE SEGURIDAD</w:t>
      </w:r>
    </w:p>
    <w:p w14:paraId="19468416" w14:textId="77777777" w:rsidR="001A126E" w:rsidRPr="003B10D0" w:rsidRDefault="001A126E" w:rsidP="001A126E">
      <w:pPr>
        <w:tabs>
          <w:tab w:val="left" w:pos="426"/>
        </w:tabs>
        <w:jc w:val="center"/>
        <w:rPr>
          <w:rFonts w:cs="Arial"/>
          <w:szCs w:val="24"/>
          <w:u w:val="single"/>
        </w:rPr>
      </w:pPr>
    </w:p>
    <w:p w14:paraId="4145FAE3" w14:textId="77777777" w:rsidR="008D488C" w:rsidRPr="0051454F" w:rsidRDefault="008D488C" w:rsidP="008D488C">
      <w:pPr>
        <w:pStyle w:val="Normal5"/>
        <w:tabs>
          <w:tab w:val="left" w:pos="426"/>
        </w:tabs>
        <w:ind w:firstLine="0"/>
        <w:rPr>
          <w:rFonts w:cs="Arial"/>
          <w:szCs w:val="24"/>
        </w:rPr>
      </w:pPr>
      <w:r w:rsidRPr="003B10D0">
        <w:rPr>
          <w:rFonts w:cs="Arial"/>
          <w:b/>
          <w:szCs w:val="24"/>
        </w:rPr>
        <w:tab/>
      </w:r>
      <w:bookmarkStart w:id="48" w:name="_Hlk88053693"/>
      <w:r w:rsidRPr="003B10D0">
        <w:rPr>
          <w:rFonts w:cs="Arial"/>
          <w:b/>
          <w:szCs w:val="24"/>
        </w:rPr>
        <w:t xml:space="preserve">Artículo </w:t>
      </w:r>
      <w:r w:rsidR="006C70DD" w:rsidRPr="003B10D0">
        <w:rPr>
          <w:rFonts w:cs="Arial"/>
          <w:b/>
          <w:szCs w:val="24"/>
        </w:rPr>
        <w:t>33</w:t>
      </w:r>
      <w:r w:rsidRPr="003B10D0">
        <w:rPr>
          <w:rFonts w:cs="Arial"/>
          <w:b/>
          <w:szCs w:val="24"/>
        </w:rPr>
        <w:t xml:space="preserve">.- </w:t>
      </w:r>
      <w:r w:rsidRPr="003B10D0">
        <w:rPr>
          <w:rFonts w:cs="Arial"/>
          <w:szCs w:val="24"/>
        </w:rPr>
        <w:t>Las mercancías</w:t>
      </w:r>
      <w:r w:rsidR="002A4155" w:rsidRPr="003B10D0">
        <w:rPr>
          <w:rFonts w:cs="Arial"/>
          <w:szCs w:val="24"/>
        </w:rPr>
        <w:t xml:space="preserve">, </w:t>
      </w:r>
      <w:r w:rsidR="00DF293E" w:rsidRPr="003B10D0">
        <w:rPr>
          <w:rFonts w:cs="Arial"/>
          <w:szCs w:val="24"/>
        </w:rPr>
        <w:t>unidad</w:t>
      </w:r>
      <w:r w:rsidR="002A4155" w:rsidRPr="003B10D0">
        <w:rPr>
          <w:rFonts w:cs="Arial"/>
          <w:szCs w:val="24"/>
        </w:rPr>
        <w:t>es</w:t>
      </w:r>
      <w:r w:rsidR="00DF293E" w:rsidRPr="003B10D0">
        <w:rPr>
          <w:rFonts w:cs="Arial"/>
          <w:szCs w:val="24"/>
        </w:rPr>
        <w:t xml:space="preserve"> de carga o medio</w:t>
      </w:r>
      <w:r w:rsidR="002A4155" w:rsidRPr="003B10D0">
        <w:rPr>
          <w:rFonts w:cs="Arial"/>
          <w:szCs w:val="24"/>
        </w:rPr>
        <w:t>s</w:t>
      </w:r>
      <w:r w:rsidR="00DF293E" w:rsidRPr="0051454F">
        <w:rPr>
          <w:rFonts w:cs="Arial"/>
          <w:szCs w:val="24"/>
        </w:rPr>
        <w:t xml:space="preserve"> de transporte</w:t>
      </w:r>
      <w:r w:rsidRPr="0051454F">
        <w:rPr>
          <w:rFonts w:cs="Arial"/>
          <w:szCs w:val="24"/>
        </w:rPr>
        <w:t xml:space="preserve"> en </w:t>
      </w:r>
      <w:r w:rsidR="000A2A58" w:rsidRPr="0051454F">
        <w:rPr>
          <w:rFonts w:cs="Arial"/>
          <w:szCs w:val="24"/>
        </w:rPr>
        <w:t>T</w:t>
      </w:r>
      <w:r w:rsidRPr="0051454F">
        <w:rPr>
          <w:rFonts w:cs="Arial"/>
          <w:szCs w:val="24"/>
        </w:rPr>
        <w:t xml:space="preserve">ránsito </w:t>
      </w:r>
      <w:r w:rsidR="000A2A58" w:rsidRPr="0051454F">
        <w:rPr>
          <w:rFonts w:cs="Arial"/>
          <w:szCs w:val="24"/>
        </w:rPr>
        <w:t>A</w:t>
      </w:r>
      <w:r w:rsidRPr="0051454F">
        <w:rPr>
          <w:rFonts w:cs="Arial"/>
          <w:szCs w:val="24"/>
        </w:rPr>
        <w:t xml:space="preserve">duanero </w:t>
      </w:r>
      <w:r w:rsidR="000A2A58" w:rsidRPr="0051454F">
        <w:rPr>
          <w:rFonts w:cs="Arial"/>
          <w:szCs w:val="24"/>
        </w:rPr>
        <w:t>C</w:t>
      </w:r>
      <w:r w:rsidRPr="0051454F">
        <w:rPr>
          <w:rFonts w:cs="Arial"/>
          <w:szCs w:val="24"/>
        </w:rPr>
        <w:t xml:space="preserve">omunitario se </w:t>
      </w:r>
      <w:r w:rsidR="00F97796" w:rsidRPr="0051454F">
        <w:rPr>
          <w:rFonts w:cs="Arial"/>
          <w:szCs w:val="24"/>
        </w:rPr>
        <w:t>asegurarán con</w:t>
      </w:r>
      <w:r w:rsidRPr="0051454F">
        <w:rPr>
          <w:rFonts w:cs="Arial"/>
          <w:szCs w:val="24"/>
        </w:rPr>
        <w:t xml:space="preserve"> precintos aduaneros, en los términos establecidos en el presente Capítulo, excepto:</w:t>
      </w:r>
    </w:p>
    <w:p w14:paraId="34B6A777" w14:textId="77777777" w:rsidR="005C148C" w:rsidRPr="0051454F" w:rsidRDefault="005C148C" w:rsidP="008D488C">
      <w:pPr>
        <w:tabs>
          <w:tab w:val="left" w:pos="426"/>
        </w:tabs>
        <w:rPr>
          <w:rFonts w:cs="Arial"/>
          <w:szCs w:val="24"/>
        </w:rPr>
      </w:pPr>
    </w:p>
    <w:p w14:paraId="5E434144" w14:textId="77777777" w:rsidR="00ED6D54" w:rsidRDefault="00ED6D54" w:rsidP="00132738">
      <w:pPr>
        <w:numPr>
          <w:ilvl w:val="0"/>
          <w:numId w:val="19"/>
        </w:numPr>
        <w:tabs>
          <w:tab w:val="left" w:pos="426"/>
        </w:tabs>
        <w:rPr>
          <w:rFonts w:cs="Arial"/>
          <w:szCs w:val="24"/>
        </w:rPr>
      </w:pPr>
      <w:r w:rsidRPr="0051454F">
        <w:rPr>
          <w:rFonts w:cs="Arial"/>
          <w:szCs w:val="24"/>
        </w:rPr>
        <w:t>Cuando por la naturaleza de las mercancías, éstas no puedan ser precintadas.</w:t>
      </w:r>
    </w:p>
    <w:p w14:paraId="552BC104" w14:textId="77777777" w:rsidR="00862C99" w:rsidRPr="0051454F" w:rsidRDefault="00862C99" w:rsidP="008D488C">
      <w:pPr>
        <w:tabs>
          <w:tab w:val="left" w:pos="426"/>
        </w:tabs>
        <w:rPr>
          <w:rFonts w:cs="Arial"/>
          <w:szCs w:val="24"/>
        </w:rPr>
      </w:pPr>
    </w:p>
    <w:p w14:paraId="0A98A533" w14:textId="77777777" w:rsidR="008D488C" w:rsidRDefault="008D488C" w:rsidP="00132738">
      <w:pPr>
        <w:numPr>
          <w:ilvl w:val="0"/>
          <w:numId w:val="19"/>
        </w:numPr>
        <w:tabs>
          <w:tab w:val="left" w:pos="426"/>
        </w:tabs>
        <w:rPr>
          <w:rFonts w:cs="Arial"/>
          <w:szCs w:val="24"/>
        </w:rPr>
      </w:pPr>
      <w:r w:rsidRPr="0051454F">
        <w:rPr>
          <w:rFonts w:cs="Arial"/>
          <w:szCs w:val="24"/>
        </w:rPr>
        <w:t>Cuando el medio de transporte o la unidad de carga no sean susceptibles de ser precintados</w:t>
      </w:r>
      <w:r w:rsidR="008C4CCC">
        <w:rPr>
          <w:rFonts w:cs="Arial"/>
          <w:szCs w:val="24"/>
        </w:rPr>
        <w:t>.</w:t>
      </w:r>
      <w:bookmarkEnd w:id="48"/>
    </w:p>
    <w:p w14:paraId="1D065AD7" w14:textId="77777777" w:rsidR="000A331D" w:rsidRDefault="000A331D" w:rsidP="008D488C">
      <w:pPr>
        <w:tabs>
          <w:tab w:val="left" w:pos="426"/>
        </w:tabs>
        <w:ind w:left="426" w:hanging="426"/>
        <w:rPr>
          <w:rFonts w:cs="Arial"/>
          <w:szCs w:val="24"/>
        </w:rPr>
      </w:pPr>
    </w:p>
    <w:p w14:paraId="17D79E42" w14:textId="77777777" w:rsidR="008D488C" w:rsidRPr="0051454F" w:rsidRDefault="008D488C" w:rsidP="008D488C">
      <w:pPr>
        <w:pStyle w:val="Normal5"/>
        <w:tabs>
          <w:tab w:val="left" w:pos="426"/>
        </w:tabs>
        <w:ind w:firstLine="0"/>
        <w:rPr>
          <w:rFonts w:cs="Arial"/>
          <w:szCs w:val="24"/>
        </w:rPr>
      </w:pPr>
      <w:r w:rsidRPr="0051454F">
        <w:rPr>
          <w:rFonts w:cs="Arial"/>
          <w:szCs w:val="24"/>
        </w:rPr>
        <w:tab/>
      </w:r>
      <w:bookmarkStart w:id="49" w:name="_Hlk88053757"/>
      <w:r w:rsidRPr="0051454F">
        <w:rPr>
          <w:rFonts w:cs="Arial"/>
          <w:szCs w:val="24"/>
        </w:rPr>
        <w:t xml:space="preserve">En estos casos, las autoridades aduaneras adoptarán las medidas que garanticen la realización del </w:t>
      </w:r>
      <w:r w:rsidR="000A2A58" w:rsidRPr="0051454F">
        <w:rPr>
          <w:rFonts w:cs="Arial"/>
          <w:szCs w:val="24"/>
        </w:rPr>
        <w:t>T</w:t>
      </w:r>
      <w:r w:rsidRPr="0051454F">
        <w:rPr>
          <w:rFonts w:cs="Arial"/>
          <w:szCs w:val="24"/>
        </w:rPr>
        <w:t xml:space="preserve">ránsito </w:t>
      </w:r>
      <w:r w:rsidR="000A2A58" w:rsidRPr="0051454F">
        <w:rPr>
          <w:rFonts w:cs="Arial"/>
          <w:szCs w:val="24"/>
        </w:rPr>
        <w:t>A</w:t>
      </w:r>
      <w:r w:rsidRPr="0051454F">
        <w:rPr>
          <w:rFonts w:cs="Arial"/>
          <w:szCs w:val="24"/>
        </w:rPr>
        <w:t xml:space="preserve">duanero </w:t>
      </w:r>
      <w:r w:rsidR="000A2A58" w:rsidRPr="0051454F">
        <w:rPr>
          <w:rFonts w:cs="Arial"/>
          <w:szCs w:val="24"/>
        </w:rPr>
        <w:t>C</w:t>
      </w:r>
      <w:r w:rsidRPr="0051454F">
        <w:rPr>
          <w:rFonts w:cs="Arial"/>
          <w:szCs w:val="24"/>
        </w:rPr>
        <w:t>omunitario, tales como marcas de identificación aduanera u otras medidas previstas en las legislaciones nacionales, las que serán aceptadas por las autoridades aduaneras de los otros Países Miembros.</w:t>
      </w:r>
    </w:p>
    <w:p w14:paraId="45DF0DA3" w14:textId="77777777" w:rsidR="008D488C" w:rsidRPr="0051454F" w:rsidRDefault="008D488C" w:rsidP="008D488C">
      <w:pPr>
        <w:tabs>
          <w:tab w:val="left" w:pos="426"/>
        </w:tabs>
        <w:rPr>
          <w:rFonts w:cs="Arial"/>
          <w:szCs w:val="24"/>
        </w:rPr>
      </w:pPr>
    </w:p>
    <w:p w14:paraId="191B00E1" w14:textId="77777777" w:rsidR="008D488C" w:rsidRPr="009B773F" w:rsidRDefault="008D488C" w:rsidP="008D488C">
      <w:pPr>
        <w:pStyle w:val="Normal5"/>
        <w:tabs>
          <w:tab w:val="left" w:pos="426"/>
        </w:tabs>
        <w:ind w:firstLine="0"/>
        <w:rPr>
          <w:rFonts w:cs="Arial"/>
          <w:szCs w:val="24"/>
        </w:rPr>
      </w:pPr>
      <w:r w:rsidRPr="0051454F">
        <w:rPr>
          <w:rFonts w:cs="Arial"/>
          <w:szCs w:val="24"/>
        </w:rPr>
        <w:tab/>
        <w:t>Cuando la marca de identificación aduanera, puesta en la aduana de partida o en una a</w:t>
      </w:r>
      <w:r w:rsidRPr="009B773F">
        <w:rPr>
          <w:rFonts w:cs="Arial"/>
          <w:szCs w:val="24"/>
        </w:rPr>
        <w:t xml:space="preserve">duana de </w:t>
      </w:r>
      <w:r w:rsidR="0083108E" w:rsidRPr="009B773F">
        <w:rPr>
          <w:rFonts w:cs="Arial"/>
          <w:szCs w:val="24"/>
        </w:rPr>
        <w:t>cruce</w:t>
      </w:r>
      <w:r w:rsidRPr="009B773F">
        <w:rPr>
          <w:rFonts w:cs="Arial"/>
          <w:szCs w:val="24"/>
        </w:rPr>
        <w:t xml:space="preserve"> de frontera, no satisfaga a otra aduana de </w:t>
      </w:r>
      <w:r w:rsidR="0083108E" w:rsidRPr="009B773F">
        <w:rPr>
          <w:rFonts w:cs="Arial"/>
          <w:szCs w:val="24"/>
        </w:rPr>
        <w:t>cruce</w:t>
      </w:r>
      <w:r w:rsidRPr="009B773F">
        <w:rPr>
          <w:rFonts w:cs="Arial"/>
          <w:szCs w:val="24"/>
        </w:rPr>
        <w:t xml:space="preserve"> de frontera, ésta podrá colocar una nueva, de lo cual se dejará constancia en </w:t>
      </w:r>
      <w:r w:rsidR="00F97796" w:rsidRPr="009B773F">
        <w:rPr>
          <w:rFonts w:cs="Arial"/>
          <w:szCs w:val="24"/>
        </w:rPr>
        <w:t>la Declaración</w:t>
      </w:r>
      <w:r w:rsidR="00F547C3">
        <w:rPr>
          <w:rFonts w:cs="Arial"/>
          <w:szCs w:val="24"/>
        </w:rPr>
        <w:t xml:space="preserve"> </w:t>
      </w:r>
      <w:r w:rsidR="00C52DC7" w:rsidRPr="009B773F">
        <w:rPr>
          <w:rFonts w:cs="Arial"/>
          <w:szCs w:val="24"/>
        </w:rPr>
        <w:t xml:space="preserve">de </w:t>
      </w:r>
      <w:r w:rsidR="00F97796" w:rsidRPr="009B773F">
        <w:rPr>
          <w:rFonts w:cs="Arial"/>
          <w:szCs w:val="24"/>
        </w:rPr>
        <w:t>Tránsito</w:t>
      </w:r>
      <w:r w:rsidR="00A45402">
        <w:rPr>
          <w:rFonts w:cs="Arial"/>
          <w:szCs w:val="24"/>
        </w:rPr>
        <w:t xml:space="preserve"> Aduanero Internacional (DTAI)</w:t>
      </w:r>
      <w:r w:rsidR="00F97796" w:rsidRPr="009B773F">
        <w:rPr>
          <w:rFonts w:cs="Arial"/>
          <w:szCs w:val="24"/>
        </w:rPr>
        <w:t>.</w:t>
      </w:r>
    </w:p>
    <w:p w14:paraId="3BFD8956" w14:textId="77777777" w:rsidR="008D488C" w:rsidRPr="009B773F" w:rsidRDefault="008D488C" w:rsidP="008D488C">
      <w:pPr>
        <w:pStyle w:val="BodyText21"/>
        <w:tabs>
          <w:tab w:val="left" w:pos="426"/>
        </w:tabs>
        <w:rPr>
          <w:rFonts w:cs="Arial"/>
          <w:b w:val="0"/>
          <w:sz w:val="24"/>
          <w:szCs w:val="24"/>
          <w:lang w:val="es-ES_tradnl"/>
        </w:rPr>
      </w:pPr>
    </w:p>
    <w:p w14:paraId="088A7AAB" w14:textId="77777777" w:rsidR="008D488C" w:rsidRPr="00E65B61" w:rsidRDefault="008D488C" w:rsidP="008D488C">
      <w:pPr>
        <w:pStyle w:val="Normal5"/>
        <w:tabs>
          <w:tab w:val="left" w:pos="426"/>
        </w:tabs>
        <w:ind w:firstLine="0"/>
        <w:rPr>
          <w:rFonts w:cs="Arial"/>
          <w:szCs w:val="24"/>
        </w:rPr>
      </w:pPr>
      <w:r w:rsidRPr="009B773F">
        <w:rPr>
          <w:rFonts w:cs="Arial"/>
          <w:szCs w:val="24"/>
        </w:rPr>
        <w:tab/>
        <w:t xml:space="preserve">En ningún caso la aduana de </w:t>
      </w:r>
      <w:r w:rsidR="0083108E" w:rsidRPr="009B773F">
        <w:rPr>
          <w:rFonts w:cs="Arial"/>
          <w:szCs w:val="24"/>
        </w:rPr>
        <w:t>cruce</w:t>
      </w:r>
      <w:r w:rsidRPr="009B773F">
        <w:rPr>
          <w:rFonts w:cs="Arial"/>
          <w:szCs w:val="24"/>
        </w:rPr>
        <w:t xml:space="preserve"> de frontera que coloca la nueva marca de identificación aduanera</w:t>
      </w:r>
      <w:r w:rsidR="00CA5BA6">
        <w:rPr>
          <w:rFonts w:cs="Arial"/>
          <w:szCs w:val="24"/>
        </w:rPr>
        <w:t>,</w:t>
      </w:r>
      <w:r w:rsidRPr="009B773F">
        <w:rPr>
          <w:rFonts w:cs="Arial"/>
          <w:szCs w:val="24"/>
        </w:rPr>
        <w:t xml:space="preserve"> podrá retirar aquella puesta por la aduana de partida u otra aduana </w:t>
      </w:r>
      <w:r w:rsidRPr="004B14A9">
        <w:rPr>
          <w:rFonts w:cs="Arial"/>
          <w:szCs w:val="24"/>
        </w:rPr>
        <w:t>d</w:t>
      </w:r>
      <w:r w:rsidRPr="00975D88">
        <w:rPr>
          <w:rFonts w:cs="Arial"/>
          <w:szCs w:val="24"/>
        </w:rPr>
        <w:t xml:space="preserve">e </w:t>
      </w:r>
      <w:r w:rsidR="0083108E" w:rsidRPr="00975D88">
        <w:rPr>
          <w:rFonts w:cs="Arial"/>
          <w:szCs w:val="24"/>
        </w:rPr>
        <w:t>cruce</w:t>
      </w:r>
      <w:r w:rsidRPr="00975D88">
        <w:rPr>
          <w:rFonts w:cs="Arial"/>
          <w:szCs w:val="24"/>
        </w:rPr>
        <w:t xml:space="preserve"> de frontera.</w:t>
      </w:r>
    </w:p>
    <w:bookmarkEnd w:id="49"/>
    <w:p w14:paraId="43909E1B" w14:textId="77777777" w:rsidR="008A4BEC" w:rsidRPr="008A10B6" w:rsidRDefault="008A4BEC" w:rsidP="008D488C">
      <w:pPr>
        <w:pStyle w:val="Normal5"/>
        <w:tabs>
          <w:tab w:val="left" w:pos="426"/>
        </w:tabs>
        <w:ind w:firstLine="0"/>
        <w:rPr>
          <w:rFonts w:cs="Arial"/>
          <w:szCs w:val="24"/>
        </w:rPr>
      </w:pPr>
    </w:p>
    <w:p w14:paraId="1E0E3D30" w14:textId="77777777" w:rsidR="001A126E" w:rsidRPr="00026A61" w:rsidRDefault="001A126E" w:rsidP="001A126E">
      <w:pPr>
        <w:pStyle w:val="Normal5"/>
        <w:tabs>
          <w:tab w:val="left" w:pos="426"/>
        </w:tabs>
        <w:ind w:firstLine="0"/>
        <w:rPr>
          <w:rFonts w:cs="Arial"/>
          <w:szCs w:val="24"/>
        </w:rPr>
      </w:pPr>
      <w:r w:rsidRPr="008A10B6">
        <w:rPr>
          <w:rFonts w:cs="Arial"/>
          <w:b/>
          <w:szCs w:val="24"/>
        </w:rPr>
        <w:tab/>
        <w:t xml:space="preserve">Artículo </w:t>
      </w:r>
      <w:r w:rsidR="006C70DD" w:rsidRPr="00440933">
        <w:rPr>
          <w:rFonts w:cs="Arial"/>
          <w:b/>
          <w:szCs w:val="24"/>
        </w:rPr>
        <w:t>34</w:t>
      </w:r>
      <w:r w:rsidR="00822AD5" w:rsidRPr="00440933">
        <w:rPr>
          <w:rFonts w:cs="Arial"/>
          <w:b/>
          <w:szCs w:val="24"/>
        </w:rPr>
        <w:t>.</w:t>
      </w:r>
      <w:r w:rsidRPr="00982F5B">
        <w:rPr>
          <w:rFonts w:cs="Arial"/>
          <w:b/>
          <w:szCs w:val="24"/>
        </w:rPr>
        <w:t>-</w:t>
      </w:r>
      <w:r w:rsidRPr="00982F5B">
        <w:rPr>
          <w:rFonts w:cs="Arial"/>
          <w:szCs w:val="24"/>
        </w:rPr>
        <w:t xml:space="preserve"> Las autoridades aduaneras de los Pa</w:t>
      </w:r>
      <w:r w:rsidRPr="00165076">
        <w:rPr>
          <w:rFonts w:cs="Arial"/>
          <w:szCs w:val="24"/>
        </w:rPr>
        <w:t>íses Mie</w:t>
      </w:r>
      <w:r w:rsidRPr="009F6E42">
        <w:rPr>
          <w:rFonts w:cs="Arial"/>
          <w:szCs w:val="24"/>
        </w:rPr>
        <w:t xml:space="preserve">mbros </w:t>
      </w:r>
      <w:r w:rsidR="00E806E3" w:rsidRPr="009F6E42">
        <w:rPr>
          <w:rFonts w:cs="Arial"/>
          <w:szCs w:val="24"/>
        </w:rPr>
        <w:t xml:space="preserve">autorizarán la </w:t>
      </w:r>
      <w:r w:rsidRPr="00D42D96">
        <w:rPr>
          <w:rFonts w:cs="Arial"/>
          <w:szCs w:val="24"/>
        </w:rPr>
        <w:t>coloca</w:t>
      </w:r>
      <w:r w:rsidR="00E806E3" w:rsidRPr="00D42D96">
        <w:rPr>
          <w:rFonts w:cs="Arial"/>
          <w:szCs w:val="24"/>
        </w:rPr>
        <w:t>ción</w:t>
      </w:r>
      <w:r w:rsidR="00F547C3">
        <w:rPr>
          <w:rFonts w:cs="Arial"/>
          <w:szCs w:val="24"/>
        </w:rPr>
        <w:t xml:space="preserve"> </w:t>
      </w:r>
      <w:r w:rsidR="002A4155" w:rsidRPr="000D598C">
        <w:rPr>
          <w:rFonts w:cs="Arial"/>
          <w:szCs w:val="24"/>
        </w:rPr>
        <w:t>de</w:t>
      </w:r>
      <w:r w:rsidRPr="00552E7C">
        <w:rPr>
          <w:rFonts w:cs="Arial"/>
          <w:szCs w:val="24"/>
        </w:rPr>
        <w:t>los precintos aduaneros y, en su caso, las marcas de identificación. Los precintos aduaneros serán de uso obligatorio en el medio de transporte, en la unidad de carga</w:t>
      </w:r>
      <w:r w:rsidRPr="0092059F">
        <w:rPr>
          <w:rFonts w:cs="Arial"/>
          <w:szCs w:val="24"/>
        </w:rPr>
        <w:t xml:space="preserve"> y en las mercancías susceptibles de ser precin</w:t>
      </w:r>
      <w:r w:rsidRPr="00026A61">
        <w:rPr>
          <w:rFonts w:cs="Arial"/>
          <w:szCs w:val="24"/>
        </w:rPr>
        <w:t>tadas.</w:t>
      </w:r>
    </w:p>
    <w:p w14:paraId="234E29F0" w14:textId="77777777" w:rsidR="001A126E" w:rsidRPr="00026A61" w:rsidRDefault="001A126E" w:rsidP="001A126E">
      <w:pPr>
        <w:tabs>
          <w:tab w:val="left" w:pos="426"/>
        </w:tabs>
        <w:rPr>
          <w:rFonts w:cs="Arial"/>
          <w:szCs w:val="24"/>
        </w:rPr>
      </w:pPr>
    </w:p>
    <w:p w14:paraId="08ABAB51" w14:textId="77777777" w:rsidR="001A126E" w:rsidRPr="00F61B75" w:rsidRDefault="001A126E" w:rsidP="001A126E">
      <w:pPr>
        <w:pStyle w:val="Normal5"/>
        <w:tabs>
          <w:tab w:val="left" w:pos="426"/>
        </w:tabs>
        <w:ind w:firstLine="0"/>
        <w:rPr>
          <w:rFonts w:cs="Arial"/>
          <w:szCs w:val="24"/>
        </w:rPr>
      </w:pPr>
      <w:r w:rsidRPr="00026A61">
        <w:rPr>
          <w:rFonts w:cs="Arial"/>
          <w:szCs w:val="24"/>
        </w:rPr>
        <w:tab/>
        <w:t xml:space="preserve">Los precintos aduaneros y, en su </w:t>
      </w:r>
      <w:r w:rsidRPr="00770A52">
        <w:rPr>
          <w:rFonts w:cs="Arial"/>
          <w:szCs w:val="24"/>
        </w:rPr>
        <w:t xml:space="preserve">caso, las marcas de </w:t>
      </w:r>
      <w:r w:rsidR="00020AF3" w:rsidRPr="00770A52">
        <w:rPr>
          <w:rFonts w:cs="Arial"/>
          <w:szCs w:val="24"/>
        </w:rPr>
        <w:t>identificación</w:t>
      </w:r>
      <w:r w:rsidRPr="0092196A">
        <w:rPr>
          <w:rFonts w:cs="Arial"/>
          <w:szCs w:val="24"/>
        </w:rPr>
        <w:t xml:space="preserve"> se colocarán en el medio de transporte, en la unidad de carga o en las mercancías, de tal manera que éstas no puedan extraerse de las partes precintadas o sujetas a identificación, o introducirse en ellas otras mercancías</w:t>
      </w:r>
      <w:r w:rsidRPr="004256E0">
        <w:rPr>
          <w:rFonts w:cs="Arial"/>
          <w:szCs w:val="24"/>
        </w:rPr>
        <w:t xml:space="preserve"> sin dejar huellas visibles de fractu</w:t>
      </w:r>
      <w:r w:rsidRPr="00370DE3">
        <w:rPr>
          <w:rFonts w:cs="Arial"/>
          <w:szCs w:val="24"/>
        </w:rPr>
        <w:t>ra o</w:t>
      </w:r>
      <w:r w:rsidRPr="00662326">
        <w:rPr>
          <w:rFonts w:cs="Arial"/>
          <w:szCs w:val="24"/>
        </w:rPr>
        <w:t xml:space="preserve"> rotura de dicho</w:t>
      </w:r>
      <w:r w:rsidRPr="00F61B75">
        <w:rPr>
          <w:rFonts w:cs="Arial"/>
          <w:szCs w:val="24"/>
        </w:rPr>
        <w:t xml:space="preserve"> precinto o marca de identificación.</w:t>
      </w:r>
    </w:p>
    <w:p w14:paraId="3CD7EEB5" w14:textId="77777777" w:rsidR="001A126E" w:rsidRPr="00F61B75" w:rsidRDefault="001A126E" w:rsidP="001A126E">
      <w:pPr>
        <w:pStyle w:val="Normal5"/>
        <w:tabs>
          <w:tab w:val="left" w:pos="426"/>
        </w:tabs>
        <w:ind w:firstLine="0"/>
        <w:rPr>
          <w:rFonts w:cs="Arial"/>
          <w:b/>
          <w:szCs w:val="24"/>
        </w:rPr>
      </w:pPr>
    </w:p>
    <w:p w14:paraId="42ED7D01" w14:textId="77777777" w:rsidR="00FC1351" w:rsidRPr="00284EA5" w:rsidRDefault="00351DBE" w:rsidP="00FC1351">
      <w:pPr>
        <w:pStyle w:val="Normal5"/>
        <w:tabs>
          <w:tab w:val="left" w:pos="426"/>
        </w:tabs>
        <w:ind w:firstLine="0"/>
        <w:rPr>
          <w:rFonts w:cs="Arial"/>
          <w:szCs w:val="24"/>
        </w:rPr>
      </w:pPr>
      <w:r w:rsidRPr="00D8035C">
        <w:rPr>
          <w:rFonts w:cs="Arial"/>
          <w:b/>
          <w:szCs w:val="24"/>
        </w:rPr>
        <w:tab/>
      </w:r>
      <w:r w:rsidR="00FC1351" w:rsidRPr="002153F4">
        <w:rPr>
          <w:rFonts w:cs="Arial"/>
          <w:b/>
          <w:szCs w:val="24"/>
        </w:rPr>
        <w:t xml:space="preserve">Artículo </w:t>
      </w:r>
      <w:r w:rsidR="006C70DD" w:rsidRPr="00EB284C">
        <w:rPr>
          <w:rFonts w:cs="Arial"/>
          <w:b/>
          <w:szCs w:val="24"/>
        </w:rPr>
        <w:t>35</w:t>
      </w:r>
      <w:r w:rsidR="00822AD5" w:rsidRPr="00EB284C">
        <w:rPr>
          <w:rFonts w:cs="Arial"/>
          <w:b/>
          <w:szCs w:val="24"/>
        </w:rPr>
        <w:t>.</w:t>
      </w:r>
      <w:r w:rsidR="00FC1351" w:rsidRPr="00EB284C">
        <w:rPr>
          <w:rFonts w:cs="Arial"/>
          <w:b/>
          <w:szCs w:val="24"/>
        </w:rPr>
        <w:t>-</w:t>
      </w:r>
      <w:r w:rsidR="00FC1351" w:rsidRPr="00D02C27">
        <w:rPr>
          <w:rFonts w:cs="Arial"/>
          <w:szCs w:val="24"/>
        </w:rPr>
        <w:t xml:space="preserve"> La autoridad aduanera de cada País Miembro procederá a aprobar el modelo de los precintos aduaneros que utilizará y lo comunicará a la Secretaría General de la C</w:t>
      </w:r>
      <w:r w:rsidR="00FC1351" w:rsidRPr="008F41B9">
        <w:rPr>
          <w:rFonts w:cs="Arial"/>
          <w:szCs w:val="24"/>
        </w:rPr>
        <w:t>omunidad</w:t>
      </w:r>
      <w:r w:rsidR="00FC1351" w:rsidRPr="008C4CCC">
        <w:rPr>
          <w:rFonts w:cs="Arial"/>
          <w:szCs w:val="24"/>
        </w:rPr>
        <w:t xml:space="preserve"> A</w:t>
      </w:r>
      <w:r w:rsidR="00FC1351" w:rsidRPr="00D96CDB">
        <w:rPr>
          <w:rFonts w:cs="Arial"/>
          <w:szCs w:val="24"/>
        </w:rPr>
        <w:t>n</w:t>
      </w:r>
      <w:r w:rsidR="00FC1351" w:rsidRPr="00C92A75">
        <w:rPr>
          <w:rFonts w:cs="Arial"/>
          <w:szCs w:val="24"/>
        </w:rPr>
        <w:t>dina, la que deb</w:t>
      </w:r>
      <w:r w:rsidR="00FC1351" w:rsidRPr="000A7262">
        <w:rPr>
          <w:rFonts w:cs="Arial"/>
          <w:szCs w:val="24"/>
        </w:rPr>
        <w:t>erá infor</w:t>
      </w:r>
      <w:r w:rsidR="00FC1351" w:rsidRPr="00284EA5">
        <w:rPr>
          <w:rFonts w:cs="Arial"/>
          <w:szCs w:val="24"/>
        </w:rPr>
        <w:t>marlo a las autoridades aduaneras de los restantes Países Miembros.</w:t>
      </w:r>
    </w:p>
    <w:p w14:paraId="2BE174BE" w14:textId="77777777" w:rsidR="00FC1351" w:rsidRPr="00284EA5" w:rsidRDefault="00FC1351" w:rsidP="00FC1351">
      <w:pPr>
        <w:tabs>
          <w:tab w:val="left" w:pos="426"/>
        </w:tabs>
        <w:rPr>
          <w:rFonts w:cs="Arial"/>
          <w:szCs w:val="24"/>
        </w:rPr>
      </w:pPr>
    </w:p>
    <w:p w14:paraId="03486DA6" w14:textId="77777777" w:rsidR="00FC1351" w:rsidRPr="00862C99" w:rsidRDefault="00FC1351" w:rsidP="00FC1351">
      <w:pPr>
        <w:pStyle w:val="Normal5"/>
        <w:tabs>
          <w:tab w:val="left" w:pos="426"/>
        </w:tabs>
        <w:ind w:firstLine="0"/>
        <w:rPr>
          <w:rFonts w:cs="Arial"/>
          <w:szCs w:val="24"/>
        </w:rPr>
      </w:pPr>
      <w:r w:rsidRPr="00284EA5">
        <w:rPr>
          <w:rFonts w:cs="Arial"/>
          <w:szCs w:val="24"/>
        </w:rPr>
        <w:tab/>
        <w:t>Asimismo, la autoridad aduanera de un País Miembro podrá autorizar la utilización d</w:t>
      </w:r>
      <w:r w:rsidRPr="00862C99">
        <w:rPr>
          <w:rFonts w:cs="Arial"/>
          <w:szCs w:val="24"/>
        </w:rPr>
        <w:t>e precintos aduaneros particulares, decisión que deberá ser comunicada a la Secretaría General de la Comunidad Andina, la que deberá informarlo a las autoridades aduaneras de los demás Países Miembros.</w:t>
      </w:r>
    </w:p>
    <w:p w14:paraId="0CA33DDE" w14:textId="77777777" w:rsidR="00FC1351" w:rsidRPr="00862C99" w:rsidRDefault="00FC1351" w:rsidP="00FC1351">
      <w:pPr>
        <w:pStyle w:val="Normal5"/>
        <w:tabs>
          <w:tab w:val="left" w:pos="426"/>
        </w:tabs>
        <w:ind w:firstLine="0"/>
        <w:rPr>
          <w:rFonts w:cs="Arial"/>
          <w:szCs w:val="24"/>
        </w:rPr>
      </w:pPr>
    </w:p>
    <w:p w14:paraId="6D8928D7" w14:textId="77777777" w:rsidR="00FC1351" w:rsidRDefault="00FC1351" w:rsidP="00FC1351">
      <w:pPr>
        <w:pStyle w:val="Normal5"/>
        <w:tabs>
          <w:tab w:val="left" w:pos="426"/>
        </w:tabs>
        <w:ind w:firstLine="0"/>
        <w:rPr>
          <w:rFonts w:cs="Arial"/>
          <w:szCs w:val="24"/>
        </w:rPr>
      </w:pPr>
      <w:r w:rsidRPr="00862C99">
        <w:rPr>
          <w:rFonts w:cs="Arial"/>
          <w:szCs w:val="24"/>
        </w:rPr>
        <w:tab/>
        <w:t xml:space="preserve">Los precintos colocados por las aduanas de un País Miembro serán aceptados por las aduanas de los demás Países Miembros como si fuesen propios, mientras dure </w:t>
      </w:r>
      <w:proofErr w:type="spellStart"/>
      <w:r w:rsidR="00C23BA5" w:rsidRPr="00862C99">
        <w:rPr>
          <w:rFonts w:cs="Arial"/>
          <w:szCs w:val="24"/>
        </w:rPr>
        <w:t>el</w:t>
      </w:r>
      <w:r w:rsidR="000A2A58" w:rsidRPr="00862C99">
        <w:rPr>
          <w:rFonts w:cs="Arial"/>
          <w:szCs w:val="24"/>
        </w:rPr>
        <w:t>T</w:t>
      </w:r>
      <w:r w:rsidRPr="00862C99">
        <w:rPr>
          <w:rFonts w:cs="Arial"/>
          <w:szCs w:val="24"/>
        </w:rPr>
        <w:t>ránsito</w:t>
      </w:r>
      <w:proofErr w:type="spellEnd"/>
      <w:r w:rsidRPr="00862C99">
        <w:rPr>
          <w:rFonts w:cs="Arial"/>
          <w:szCs w:val="24"/>
        </w:rPr>
        <w:t xml:space="preserve"> </w:t>
      </w:r>
      <w:r w:rsidR="000A2A58" w:rsidRPr="00862C99">
        <w:rPr>
          <w:rFonts w:cs="Arial"/>
          <w:szCs w:val="24"/>
        </w:rPr>
        <w:t>A</w:t>
      </w:r>
      <w:r w:rsidRPr="00862C99">
        <w:rPr>
          <w:rFonts w:cs="Arial"/>
          <w:szCs w:val="24"/>
        </w:rPr>
        <w:t xml:space="preserve">duanero </w:t>
      </w:r>
      <w:r w:rsidR="000A2A58" w:rsidRPr="00862C99">
        <w:rPr>
          <w:rFonts w:cs="Arial"/>
          <w:szCs w:val="24"/>
        </w:rPr>
        <w:t>C</w:t>
      </w:r>
      <w:r w:rsidRPr="000415EE">
        <w:rPr>
          <w:rFonts w:cs="Arial"/>
          <w:szCs w:val="24"/>
        </w:rPr>
        <w:t>omunitario.</w:t>
      </w:r>
    </w:p>
    <w:p w14:paraId="41F0C3F8" w14:textId="77777777" w:rsidR="00862C99" w:rsidRPr="00862C99" w:rsidRDefault="00862C99" w:rsidP="00FC1351">
      <w:pPr>
        <w:pStyle w:val="Normal5"/>
        <w:tabs>
          <w:tab w:val="left" w:pos="426"/>
        </w:tabs>
        <w:ind w:firstLine="0"/>
        <w:rPr>
          <w:rFonts w:cs="Arial"/>
          <w:szCs w:val="24"/>
        </w:rPr>
      </w:pPr>
    </w:p>
    <w:p w14:paraId="4C9AE62C" w14:textId="77777777" w:rsidR="003A51CC" w:rsidRPr="00862C99" w:rsidRDefault="001A126E" w:rsidP="001A126E">
      <w:pPr>
        <w:pStyle w:val="Normal5"/>
        <w:tabs>
          <w:tab w:val="left" w:pos="426"/>
        </w:tabs>
        <w:ind w:firstLine="0"/>
        <w:rPr>
          <w:rFonts w:cs="Arial"/>
          <w:szCs w:val="24"/>
        </w:rPr>
      </w:pPr>
      <w:r w:rsidRPr="00862C99">
        <w:rPr>
          <w:rFonts w:cs="Arial"/>
          <w:b/>
          <w:szCs w:val="24"/>
        </w:rPr>
        <w:tab/>
      </w:r>
      <w:r w:rsidRPr="00862C99">
        <w:rPr>
          <w:rFonts w:cs="Arial"/>
          <w:b/>
          <w:szCs w:val="24"/>
        </w:rPr>
        <w:tab/>
        <w:t xml:space="preserve">Artículo </w:t>
      </w:r>
      <w:r w:rsidR="006C70DD" w:rsidRPr="00862C99">
        <w:rPr>
          <w:rFonts w:cs="Arial"/>
          <w:b/>
          <w:szCs w:val="24"/>
        </w:rPr>
        <w:t>36</w:t>
      </w:r>
      <w:r w:rsidRPr="00862C99">
        <w:rPr>
          <w:rFonts w:cs="Arial"/>
          <w:b/>
          <w:szCs w:val="24"/>
        </w:rPr>
        <w:t xml:space="preserve">.- </w:t>
      </w:r>
      <w:r w:rsidR="003A51CC" w:rsidRPr="00862C99">
        <w:rPr>
          <w:rFonts w:cs="Arial"/>
          <w:szCs w:val="24"/>
        </w:rPr>
        <w:t xml:space="preserve">Los precintos aduaneros deberán </w:t>
      </w:r>
      <w:r w:rsidR="003A51CC">
        <w:rPr>
          <w:rFonts w:cs="Arial"/>
          <w:szCs w:val="24"/>
        </w:rPr>
        <w:t>cumplir</w:t>
      </w:r>
      <w:r w:rsidR="00510A24">
        <w:rPr>
          <w:rFonts w:cs="Arial"/>
          <w:szCs w:val="24"/>
        </w:rPr>
        <w:t>,</w:t>
      </w:r>
      <w:r w:rsidR="00F547C3">
        <w:rPr>
          <w:rFonts w:cs="Arial"/>
          <w:szCs w:val="24"/>
        </w:rPr>
        <w:t xml:space="preserve"> </w:t>
      </w:r>
      <w:r w:rsidR="00510A24">
        <w:rPr>
          <w:rFonts w:cs="Arial"/>
          <w:szCs w:val="24"/>
        </w:rPr>
        <w:t>como mínimo,</w:t>
      </w:r>
      <w:r w:rsidR="003A51CC">
        <w:rPr>
          <w:rFonts w:cs="Arial"/>
          <w:szCs w:val="24"/>
        </w:rPr>
        <w:t xml:space="preserve"> con los siguientes requisitos generales:</w:t>
      </w:r>
    </w:p>
    <w:p w14:paraId="6D7D0118" w14:textId="77777777" w:rsidR="001A126E" w:rsidRPr="00862C99" w:rsidRDefault="001A126E" w:rsidP="001A126E">
      <w:pPr>
        <w:pStyle w:val="Normal5"/>
        <w:tabs>
          <w:tab w:val="left" w:pos="426"/>
        </w:tabs>
        <w:ind w:firstLine="0"/>
        <w:rPr>
          <w:rFonts w:cs="Arial"/>
          <w:szCs w:val="24"/>
        </w:rPr>
      </w:pPr>
    </w:p>
    <w:p w14:paraId="6F9FF120" w14:textId="77777777" w:rsidR="001A126E" w:rsidRPr="00862C99" w:rsidRDefault="003A51CC" w:rsidP="00132738">
      <w:pPr>
        <w:numPr>
          <w:ilvl w:val="0"/>
          <w:numId w:val="21"/>
        </w:numPr>
        <w:tabs>
          <w:tab w:val="left" w:pos="426"/>
        </w:tabs>
        <w:rPr>
          <w:rFonts w:cs="Arial"/>
          <w:szCs w:val="24"/>
        </w:rPr>
      </w:pPr>
      <w:r>
        <w:rPr>
          <w:rFonts w:cs="Arial"/>
          <w:szCs w:val="24"/>
        </w:rPr>
        <w:t>S</w:t>
      </w:r>
      <w:r w:rsidR="001A126E" w:rsidRPr="00862C99">
        <w:rPr>
          <w:rFonts w:cs="Arial"/>
          <w:szCs w:val="24"/>
        </w:rPr>
        <w:t>er sólidos, duraderos y ofrecer adecuada seguridad;</w:t>
      </w:r>
    </w:p>
    <w:p w14:paraId="65F238C2" w14:textId="77777777" w:rsidR="001A126E" w:rsidRPr="00862C99" w:rsidRDefault="003A51CC" w:rsidP="00132738">
      <w:pPr>
        <w:numPr>
          <w:ilvl w:val="0"/>
          <w:numId w:val="21"/>
        </w:numPr>
        <w:tabs>
          <w:tab w:val="left" w:pos="426"/>
        </w:tabs>
        <w:spacing w:before="60"/>
        <w:rPr>
          <w:rFonts w:cs="Arial"/>
          <w:szCs w:val="24"/>
        </w:rPr>
      </w:pPr>
      <w:r>
        <w:rPr>
          <w:rFonts w:cs="Arial"/>
          <w:szCs w:val="24"/>
        </w:rPr>
        <w:t>C</w:t>
      </w:r>
      <w:r w:rsidR="001A126E" w:rsidRPr="00862C99">
        <w:rPr>
          <w:rFonts w:cs="Arial"/>
          <w:szCs w:val="24"/>
        </w:rPr>
        <w:t>olocarse rápida y fácilmente;</w:t>
      </w:r>
    </w:p>
    <w:p w14:paraId="1878461E" w14:textId="77777777" w:rsidR="001A126E" w:rsidRPr="00862C99" w:rsidRDefault="003A51CC" w:rsidP="00132738">
      <w:pPr>
        <w:numPr>
          <w:ilvl w:val="0"/>
          <w:numId w:val="21"/>
        </w:numPr>
        <w:tabs>
          <w:tab w:val="left" w:pos="426"/>
        </w:tabs>
        <w:spacing w:before="60"/>
        <w:rPr>
          <w:rFonts w:cs="Arial"/>
          <w:szCs w:val="24"/>
        </w:rPr>
      </w:pPr>
      <w:r>
        <w:rPr>
          <w:rFonts w:cs="Arial"/>
          <w:szCs w:val="24"/>
        </w:rPr>
        <w:t>E</w:t>
      </w:r>
      <w:r w:rsidR="001A126E" w:rsidRPr="00862C99">
        <w:rPr>
          <w:rFonts w:cs="Arial"/>
          <w:szCs w:val="24"/>
        </w:rPr>
        <w:t>xaminarse e identificarse fácilmente;</w:t>
      </w:r>
    </w:p>
    <w:p w14:paraId="5926A5FE" w14:textId="77777777" w:rsidR="001A126E" w:rsidRPr="00862C99" w:rsidRDefault="001A126E" w:rsidP="00132738">
      <w:pPr>
        <w:numPr>
          <w:ilvl w:val="0"/>
          <w:numId w:val="21"/>
        </w:numPr>
        <w:tabs>
          <w:tab w:val="left" w:pos="426"/>
        </w:tabs>
        <w:spacing w:before="60"/>
        <w:rPr>
          <w:rFonts w:cs="Arial"/>
          <w:szCs w:val="24"/>
        </w:rPr>
      </w:pPr>
      <w:r w:rsidRPr="00862C99">
        <w:rPr>
          <w:rFonts w:cs="Arial"/>
          <w:szCs w:val="24"/>
        </w:rPr>
        <w:t xml:space="preserve">Estar hechos de tal forma </w:t>
      </w:r>
      <w:r w:rsidR="00F97796" w:rsidRPr="00862C99">
        <w:rPr>
          <w:rFonts w:cs="Arial"/>
          <w:szCs w:val="24"/>
        </w:rPr>
        <w:t>que,</w:t>
      </w:r>
      <w:r w:rsidRPr="00862C99">
        <w:rPr>
          <w:rFonts w:cs="Arial"/>
          <w:szCs w:val="24"/>
        </w:rPr>
        <w:t xml:space="preserve"> para abrirse, necesariamente tengan que romperse, o que sea imposible efectuar manipulaciones irregulares sin dejar huellas;</w:t>
      </w:r>
    </w:p>
    <w:p w14:paraId="3ABAEAD9" w14:textId="77777777" w:rsidR="001A126E" w:rsidRPr="00862C99" w:rsidRDefault="001A126E" w:rsidP="00132738">
      <w:pPr>
        <w:numPr>
          <w:ilvl w:val="0"/>
          <w:numId w:val="21"/>
        </w:numPr>
        <w:tabs>
          <w:tab w:val="left" w:pos="426"/>
        </w:tabs>
        <w:spacing w:before="60"/>
        <w:rPr>
          <w:rFonts w:cs="Arial"/>
          <w:szCs w:val="24"/>
        </w:rPr>
      </w:pPr>
      <w:r w:rsidRPr="00862C99">
        <w:rPr>
          <w:rFonts w:cs="Arial"/>
          <w:szCs w:val="24"/>
        </w:rPr>
        <w:t>Estar hechos de tal forma que sea imposible utilizar el mismo precinto más de una vez;</w:t>
      </w:r>
    </w:p>
    <w:p w14:paraId="2FD05E0D" w14:textId="77777777" w:rsidR="001A126E" w:rsidRPr="00862C99" w:rsidRDefault="001A126E" w:rsidP="00132738">
      <w:pPr>
        <w:numPr>
          <w:ilvl w:val="0"/>
          <w:numId w:val="21"/>
        </w:numPr>
        <w:tabs>
          <w:tab w:val="left" w:pos="426"/>
        </w:tabs>
        <w:spacing w:before="60"/>
        <w:rPr>
          <w:rFonts w:cs="Arial"/>
          <w:szCs w:val="24"/>
        </w:rPr>
      </w:pPr>
      <w:r w:rsidRPr="00862C99">
        <w:rPr>
          <w:rFonts w:cs="Arial"/>
          <w:szCs w:val="24"/>
        </w:rPr>
        <w:t>Estar hechos de material suficientemente resistente para evitar roturas accidentales o deterioro rápido por agentes atmosféricos o químicos;</w:t>
      </w:r>
    </w:p>
    <w:p w14:paraId="67B4DCAE" w14:textId="77777777" w:rsidR="001A126E" w:rsidRPr="00862C99" w:rsidRDefault="00510A24" w:rsidP="00132738">
      <w:pPr>
        <w:numPr>
          <w:ilvl w:val="0"/>
          <w:numId w:val="21"/>
        </w:numPr>
        <w:tabs>
          <w:tab w:val="left" w:pos="426"/>
        </w:tabs>
        <w:spacing w:before="60"/>
        <w:rPr>
          <w:rFonts w:cs="Arial"/>
          <w:szCs w:val="24"/>
        </w:rPr>
      </w:pPr>
      <w:r>
        <w:rPr>
          <w:rFonts w:cs="Arial"/>
          <w:szCs w:val="24"/>
        </w:rPr>
        <w:t>Estar diseñados y fabricados</w:t>
      </w:r>
      <w:r w:rsidR="001A126E" w:rsidRPr="00862C99">
        <w:rPr>
          <w:rFonts w:cs="Arial"/>
          <w:szCs w:val="24"/>
        </w:rPr>
        <w:t xml:space="preserve"> de modo tal que sea difícil copiarlos o falsificarlos;</w:t>
      </w:r>
    </w:p>
    <w:p w14:paraId="2082F5C0" w14:textId="77777777" w:rsidR="001A126E" w:rsidRPr="00862C99" w:rsidRDefault="00D54D7C" w:rsidP="00132738">
      <w:pPr>
        <w:numPr>
          <w:ilvl w:val="0"/>
          <w:numId w:val="21"/>
        </w:numPr>
        <w:tabs>
          <w:tab w:val="left" w:pos="426"/>
        </w:tabs>
        <w:spacing w:before="60"/>
        <w:rPr>
          <w:rFonts w:cs="Arial"/>
          <w:szCs w:val="24"/>
        </w:rPr>
      </w:pPr>
      <w:r>
        <w:rPr>
          <w:rFonts w:cs="Arial"/>
          <w:szCs w:val="24"/>
        </w:rPr>
        <w:t>Contener</w:t>
      </w:r>
      <w:r w:rsidR="001A126E" w:rsidRPr="00862C99">
        <w:rPr>
          <w:rFonts w:cs="Arial"/>
          <w:szCs w:val="24"/>
        </w:rPr>
        <w:t xml:space="preserve"> la siguiente identificación en bajo relieve o código de barras:</w:t>
      </w:r>
    </w:p>
    <w:p w14:paraId="5B1A87DD" w14:textId="77777777" w:rsidR="0060741C" w:rsidRDefault="001A126E" w:rsidP="00132738">
      <w:pPr>
        <w:numPr>
          <w:ilvl w:val="0"/>
          <w:numId w:val="25"/>
        </w:numPr>
        <w:tabs>
          <w:tab w:val="left" w:pos="426"/>
          <w:tab w:val="left" w:pos="851"/>
        </w:tabs>
        <w:spacing w:before="120"/>
        <w:rPr>
          <w:rFonts w:cs="Arial"/>
          <w:szCs w:val="24"/>
        </w:rPr>
      </w:pPr>
      <w:r w:rsidRPr="00862C99">
        <w:rPr>
          <w:rFonts w:cs="Arial"/>
          <w:szCs w:val="24"/>
        </w:rPr>
        <w:t>Siglas identificadoras de la aduana del País Miembro; o</w:t>
      </w:r>
    </w:p>
    <w:p w14:paraId="23DAFD35" w14:textId="77777777" w:rsidR="001A126E" w:rsidRDefault="001A126E" w:rsidP="00132738">
      <w:pPr>
        <w:numPr>
          <w:ilvl w:val="0"/>
          <w:numId w:val="25"/>
        </w:numPr>
        <w:tabs>
          <w:tab w:val="left" w:pos="426"/>
          <w:tab w:val="left" w:pos="851"/>
        </w:tabs>
        <w:rPr>
          <w:rFonts w:cs="Arial"/>
          <w:szCs w:val="24"/>
        </w:rPr>
      </w:pPr>
      <w:r w:rsidRPr="00862C99">
        <w:rPr>
          <w:rFonts w:cs="Arial"/>
          <w:szCs w:val="24"/>
        </w:rPr>
        <w:t>El empleo de la palabra “Aduana” y el código del País Miembro de acuerdo a la Norma Internacional ISO</w:t>
      </w:r>
      <w:r w:rsidR="00C934CD" w:rsidRPr="00862C99">
        <w:rPr>
          <w:rFonts w:cs="Arial"/>
          <w:szCs w:val="24"/>
        </w:rPr>
        <w:t xml:space="preserve"> correspondiente</w:t>
      </w:r>
      <w:r w:rsidRPr="00862C99">
        <w:rPr>
          <w:rFonts w:cs="Arial"/>
          <w:szCs w:val="24"/>
        </w:rPr>
        <w:t xml:space="preserve"> y,</w:t>
      </w:r>
    </w:p>
    <w:p w14:paraId="23309E84" w14:textId="77777777" w:rsidR="001A126E" w:rsidRPr="00862C99" w:rsidRDefault="001A126E" w:rsidP="00132738">
      <w:pPr>
        <w:numPr>
          <w:ilvl w:val="0"/>
          <w:numId w:val="25"/>
        </w:numPr>
        <w:tabs>
          <w:tab w:val="left" w:pos="426"/>
          <w:tab w:val="left" w:pos="851"/>
        </w:tabs>
        <w:rPr>
          <w:rFonts w:cs="Arial"/>
          <w:szCs w:val="24"/>
        </w:rPr>
      </w:pPr>
      <w:r w:rsidRPr="00862C99">
        <w:rPr>
          <w:rFonts w:cs="Arial"/>
          <w:szCs w:val="24"/>
        </w:rPr>
        <w:t>Número consecutivo.</w:t>
      </w:r>
    </w:p>
    <w:p w14:paraId="1B3DF3A4" w14:textId="77777777" w:rsidR="00E01F89" w:rsidRPr="00862C99" w:rsidRDefault="00E01F89" w:rsidP="00E01F89">
      <w:pPr>
        <w:pStyle w:val="Normal5"/>
        <w:tabs>
          <w:tab w:val="left" w:pos="426"/>
        </w:tabs>
        <w:ind w:firstLine="0"/>
        <w:rPr>
          <w:rFonts w:cs="Arial"/>
          <w:b/>
          <w:szCs w:val="24"/>
        </w:rPr>
      </w:pPr>
    </w:p>
    <w:p w14:paraId="32B88B35" w14:textId="77777777" w:rsidR="00E01F89" w:rsidRPr="00452440" w:rsidRDefault="00452440" w:rsidP="00E01F89">
      <w:pPr>
        <w:pStyle w:val="Normal5"/>
        <w:tabs>
          <w:tab w:val="left" w:pos="426"/>
        </w:tabs>
        <w:ind w:firstLine="0"/>
        <w:rPr>
          <w:rFonts w:cs="Arial"/>
          <w:szCs w:val="24"/>
        </w:rPr>
      </w:pPr>
      <w:r>
        <w:rPr>
          <w:rFonts w:cs="Arial"/>
          <w:b/>
          <w:szCs w:val="24"/>
        </w:rPr>
        <w:tab/>
      </w:r>
      <w:r w:rsidR="00E01F89" w:rsidRPr="00452440">
        <w:rPr>
          <w:rFonts w:cs="Arial"/>
          <w:b/>
          <w:szCs w:val="24"/>
        </w:rPr>
        <w:t xml:space="preserve">Artículo </w:t>
      </w:r>
      <w:r w:rsidR="006C70DD" w:rsidRPr="00452440">
        <w:rPr>
          <w:rFonts w:cs="Arial"/>
          <w:b/>
          <w:szCs w:val="24"/>
        </w:rPr>
        <w:t>37</w:t>
      </w:r>
      <w:r w:rsidR="00E01F89" w:rsidRPr="00452440">
        <w:rPr>
          <w:rFonts w:cs="Arial"/>
          <w:b/>
          <w:szCs w:val="24"/>
        </w:rPr>
        <w:t>.-</w:t>
      </w:r>
      <w:r w:rsidR="00E01F89" w:rsidRPr="00452440">
        <w:rPr>
          <w:rFonts w:cs="Arial"/>
          <w:szCs w:val="24"/>
        </w:rPr>
        <w:t>. Sin perjuicio de lo dispuesto en los artículos anteriores, las aduanas de los Países Miembros podrán disponer la utilización de dispositivos electrónicos de seguridad en los medios de transporte, unidades de carga y en las mercancías</w:t>
      </w:r>
      <w:r w:rsidR="002009D0" w:rsidRPr="00452440">
        <w:rPr>
          <w:rFonts w:cs="Arial"/>
          <w:szCs w:val="24"/>
        </w:rPr>
        <w:t xml:space="preserve">, de acuerdo a las técnicas de gestión de riesgo que se </w:t>
      </w:r>
      <w:r w:rsidR="00C005EC" w:rsidRPr="00452440">
        <w:rPr>
          <w:rFonts w:cs="Arial"/>
          <w:szCs w:val="24"/>
        </w:rPr>
        <w:t>apliquen. Estos</w:t>
      </w:r>
      <w:r w:rsidR="00E01F89" w:rsidRPr="00452440">
        <w:rPr>
          <w:rFonts w:cs="Arial"/>
          <w:szCs w:val="24"/>
        </w:rPr>
        <w:t xml:space="preserve"> dispositivos deberán ser puestos </w:t>
      </w:r>
      <w:r w:rsidR="000A2A58" w:rsidRPr="00452440">
        <w:rPr>
          <w:rFonts w:cs="Arial"/>
          <w:szCs w:val="24"/>
        </w:rPr>
        <w:t>a</w:t>
      </w:r>
      <w:r w:rsidR="00E01F89" w:rsidRPr="00452440">
        <w:rPr>
          <w:rFonts w:cs="Arial"/>
          <w:szCs w:val="24"/>
        </w:rPr>
        <w:t xml:space="preserve"> conocimiento de la Secretaría General </w:t>
      </w:r>
      <w:r w:rsidR="000A2A58" w:rsidRPr="00452440">
        <w:rPr>
          <w:rFonts w:cs="Arial"/>
          <w:szCs w:val="24"/>
        </w:rPr>
        <w:t xml:space="preserve">de la Comunidad Andina, </w:t>
      </w:r>
      <w:r w:rsidR="00E01F89" w:rsidRPr="00452440">
        <w:rPr>
          <w:rFonts w:cs="Arial"/>
          <w:szCs w:val="24"/>
        </w:rPr>
        <w:t>y del Comité Andino de Asuntos Aduaneros y comunicados a las aduanas de los demás Países Miembros</w:t>
      </w:r>
      <w:r w:rsidR="006C15BE" w:rsidRPr="00452440">
        <w:rPr>
          <w:rFonts w:cs="Arial"/>
          <w:szCs w:val="24"/>
        </w:rPr>
        <w:t>.</w:t>
      </w:r>
    </w:p>
    <w:p w14:paraId="6CC145AB" w14:textId="77777777" w:rsidR="00E01F89" w:rsidRPr="00452440" w:rsidRDefault="00E01F89" w:rsidP="00E01F89">
      <w:pPr>
        <w:pStyle w:val="Encabezado"/>
        <w:tabs>
          <w:tab w:val="left" w:pos="426"/>
        </w:tabs>
        <w:rPr>
          <w:rFonts w:cs="Arial"/>
          <w:szCs w:val="24"/>
        </w:rPr>
      </w:pPr>
    </w:p>
    <w:p w14:paraId="4D9AB405" w14:textId="77777777" w:rsidR="001A126E" w:rsidRPr="00452440" w:rsidRDefault="001A126E" w:rsidP="00A07432">
      <w:pPr>
        <w:pStyle w:val="Normal5"/>
        <w:tabs>
          <w:tab w:val="left" w:pos="426"/>
        </w:tabs>
        <w:ind w:firstLine="0"/>
        <w:rPr>
          <w:rFonts w:cs="Arial"/>
          <w:szCs w:val="24"/>
        </w:rPr>
      </w:pPr>
    </w:p>
    <w:p w14:paraId="42F90A3E" w14:textId="77777777" w:rsidR="001A126E" w:rsidRPr="00452440" w:rsidRDefault="001A126E" w:rsidP="001A126E">
      <w:pPr>
        <w:pStyle w:val="Ttulo1"/>
        <w:tabs>
          <w:tab w:val="left" w:pos="426"/>
        </w:tabs>
        <w:rPr>
          <w:rFonts w:cs="Arial"/>
          <w:szCs w:val="24"/>
        </w:rPr>
      </w:pPr>
      <w:r w:rsidRPr="00452440">
        <w:rPr>
          <w:rFonts w:cs="Arial"/>
          <w:szCs w:val="24"/>
        </w:rPr>
        <w:t>CAP</w:t>
      </w:r>
      <w:r w:rsidR="00552E7C">
        <w:rPr>
          <w:rFonts w:cs="Arial"/>
          <w:szCs w:val="24"/>
        </w:rPr>
        <w:t>Í</w:t>
      </w:r>
      <w:r w:rsidRPr="00452440">
        <w:rPr>
          <w:rFonts w:cs="Arial"/>
          <w:szCs w:val="24"/>
        </w:rPr>
        <w:t>TULO VIII</w:t>
      </w:r>
    </w:p>
    <w:p w14:paraId="670AD1F9" w14:textId="77777777" w:rsidR="001A126E" w:rsidRPr="00452440" w:rsidRDefault="001A126E" w:rsidP="001A126E">
      <w:pPr>
        <w:tabs>
          <w:tab w:val="left" w:pos="426"/>
        </w:tabs>
        <w:jc w:val="center"/>
        <w:rPr>
          <w:rFonts w:cs="Arial"/>
          <w:b/>
          <w:szCs w:val="24"/>
        </w:rPr>
      </w:pPr>
    </w:p>
    <w:p w14:paraId="25263B6A" w14:textId="77777777" w:rsidR="00A73AE4" w:rsidRPr="00452440" w:rsidRDefault="001A126E" w:rsidP="001A126E">
      <w:pPr>
        <w:tabs>
          <w:tab w:val="left" w:pos="426"/>
        </w:tabs>
        <w:jc w:val="center"/>
        <w:rPr>
          <w:rFonts w:cs="Arial"/>
          <w:b/>
          <w:szCs w:val="24"/>
        </w:rPr>
      </w:pPr>
      <w:r w:rsidRPr="00452440">
        <w:rPr>
          <w:rFonts w:cs="Arial"/>
          <w:b/>
          <w:szCs w:val="24"/>
        </w:rPr>
        <w:t>DE LOS VEH</w:t>
      </w:r>
      <w:r w:rsidR="00552E7C">
        <w:rPr>
          <w:rFonts w:cs="Arial"/>
          <w:b/>
          <w:szCs w:val="24"/>
        </w:rPr>
        <w:t>Í</w:t>
      </w:r>
      <w:r w:rsidRPr="00452440">
        <w:rPr>
          <w:rFonts w:cs="Arial"/>
          <w:b/>
          <w:szCs w:val="24"/>
        </w:rPr>
        <w:t xml:space="preserve">CULOS Y UNIDADES DE CARGA EN EL </w:t>
      </w:r>
    </w:p>
    <w:p w14:paraId="46C211F2" w14:textId="77777777" w:rsidR="001A126E" w:rsidRDefault="001A126E" w:rsidP="001A126E">
      <w:pPr>
        <w:tabs>
          <w:tab w:val="left" w:pos="426"/>
        </w:tabs>
        <w:jc w:val="center"/>
        <w:rPr>
          <w:rFonts w:cs="Arial"/>
          <w:b/>
          <w:szCs w:val="24"/>
        </w:rPr>
      </w:pPr>
      <w:r w:rsidRPr="00452440">
        <w:rPr>
          <w:rFonts w:cs="Arial"/>
          <w:b/>
          <w:szCs w:val="24"/>
        </w:rPr>
        <w:t>TR</w:t>
      </w:r>
      <w:r w:rsidR="00552E7C">
        <w:rPr>
          <w:rFonts w:cs="Arial"/>
          <w:b/>
          <w:szCs w:val="24"/>
        </w:rPr>
        <w:t>Á</w:t>
      </w:r>
      <w:r w:rsidRPr="00452440">
        <w:rPr>
          <w:rFonts w:cs="Arial"/>
          <w:b/>
          <w:szCs w:val="24"/>
        </w:rPr>
        <w:t>NSITO ADUANERO COMUNITARIO</w:t>
      </w:r>
    </w:p>
    <w:p w14:paraId="1E3752D9" w14:textId="77777777" w:rsidR="00785891" w:rsidRDefault="00785891" w:rsidP="001A126E">
      <w:pPr>
        <w:tabs>
          <w:tab w:val="left" w:pos="426"/>
        </w:tabs>
        <w:jc w:val="center"/>
        <w:rPr>
          <w:rFonts w:cs="Arial"/>
          <w:b/>
          <w:szCs w:val="24"/>
        </w:rPr>
      </w:pPr>
    </w:p>
    <w:p w14:paraId="4B7211D1" w14:textId="77777777" w:rsidR="007B6F37" w:rsidRPr="00452440" w:rsidRDefault="00862C99" w:rsidP="00FA7023">
      <w:pPr>
        <w:pStyle w:val="Normal5"/>
        <w:tabs>
          <w:tab w:val="left" w:pos="426"/>
        </w:tabs>
        <w:ind w:firstLine="0"/>
        <w:rPr>
          <w:rFonts w:cs="Arial"/>
          <w:szCs w:val="24"/>
        </w:rPr>
      </w:pPr>
      <w:bookmarkStart w:id="50" w:name="_Hlk88053867"/>
      <w:r>
        <w:rPr>
          <w:rFonts w:cs="Arial"/>
          <w:b/>
          <w:szCs w:val="24"/>
        </w:rPr>
        <w:tab/>
      </w:r>
      <w:bookmarkStart w:id="51" w:name="_Hlk106798800"/>
      <w:r w:rsidR="007B6F37" w:rsidRPr="00452440">
        <w:rPr>
          <w:rFonts w:cs="Arial"/>
          <w:b/>
          <w:szCs w:val="24"/>
        </w:rPr>
        <w:t>Artículo 38.-</w:t>
      </w:r>
      <w:r w:rsidR="001C100B">
        <w:rPr>
          <w:rFonts w:cs="Arial"/>
          <w:b/>
          <w:szCs w:val="24"/>
        </w:rPr>
        <w:t xml:space="preserve"> </w:t>
      </w:r>
      <w:r w:rsidR="007B6F37">
        <w:rPr>
          <w:rFonts w:cs="Arial"/>
          <w:szCs w:val="24"/>
        </w:rPr>
        <w:t>El</w:t>
      </w:r>
      <w:r w:rsidR="007B6F37" w:rsidRPr="00452440">
        <w:rPr>
          <w:rFonts w:cs="Arial"/>
          <w:szCs w:val="24"/>
        </w:rPr>
        <w:t xml:space="preserve"> Tránsito Aduanero Comunitario se </w:t>
      </w:r>
      <w:r w:rsidR="007B6F37">
        <w:rPr>
          <w:rFonts w:cs="Arial"/>
          <w:szCs w:val="24"/>
        </w:rPr>
        <w:t>deberá</w:t>
      </w:r>
      <w:r w:rsidR="007B6F37" w:rsidRPr="00452440">
        <w:rPr>
          <w:rFonts w:cs="Arial"/>
          <w:szCs w:val="24"/>
        </w:rPr>
        <w:t xml:space="preserve"> realiza</w:t>
      </w:r>
      <w:r w:rsidR="007B6F37">
        <w:rPr>
          <w:rFonts w:cs="Arial"/>
          <w:szCs w:val="24"/>
        </w:rPr>
        <w:t>r</w:t>
      </w:r>
      <w:r w:rsidR="007B6F37" w:rsidRPr="00452440">
        <w:rPr>
          <w:rFonts w:cs="Arial"/>
          <w:szCs w:val="24"/>
        </w:rPr>
        <w:t xml:space="preserve"> en vehículos de transporte habilitados y en unidades de carga registradas, </w:t>
      </w:r>
      <w:r w:rsidR="00957BE5">
        <w:rPr>
          <w:rFonts w:cs="Arial"/>
          <w:szCs w:val="24"/>
        </w:rPr>
        <w:t>que cumplan con</w:t>
      </w:r>
      <w:r w:rsidR="007B6F37" w:rsidRPr="00452440">
        <w:rPr>
          <w:rFonts w:cs="Arial"/>
          <w:szCs w:val="24"/>
        </w:rPr>
        <w:t xml:space="preserve"> l</w:t>
      </w:r>
      <w:r w:rsidR="007B6F37">
        <w:rPr>
          <w:rFonts w:cs="Arial"/>
          <w:szCs w:val="24"/>
        </w:rPr>
        <w:t>a</w:t>
      </w:r>
      <w:r w:rsidR="007B6F37" w:rsidRPr="00452440">
        <w:rPr>
          <w:rFonts w:cs="Arial"/>
          <w:szCs w:val="24"/>
        </w:rPr>
        <w:t xml:space="preserve">s siguientes </w:t>
      </w:r>
      <w:r w:rsidR="007B6F37">
        <w:rPr>
          <w:rFonts w:cs="Arial"/>
          <w:szCs w:val="24"/>
        </w:rPr>
        <w:t>condiciones</w:t>
      </w:r>
      <w:r w:rsidR="007B6F37" w:rsidRPr="00452440">
        <w:rPr>
          <w:rFonts w:cs="Arial"/>
          <w:szCs w:val="24"/>
        </w:rPr>
        <w:t xml:space="preserve"> de seguridad:</w:t>
      </w:r>
      <w:bookmarkEnd w:id="50"/>
    </w:p>
    <w:p w14:paraId="72226799" w14:textId="77777777" w:rsidR="00D96CDB" w:rsidRDefault="00D96CDB" w:rsidP="00FA7023">
      <w:pPr>
        <w:tabs>
          <w:tab w:val="left" w:pos="426"/>
        </w:tabs>
        <w:ind w:left="426" w:hanging="426"/>
        <w:rPr>
          <w:rFonts w:cs="Arial"/>
          <w:szCs w:val="24"/>
        </w:rPr>
      </w:pPr>
    </w:p>
    <w:p w14:paraId="2CED4F45" w14:textId="77777777" w:rsidR="00D96CDB" w:rsidRDefault="00D96CDB" w:rsidP="00FA7023">
      <w:pPr>
        <w:tabs>
          <w:tab w:val="left" w:pos="426"/>
        </w:tabs>
        <w:ind w:left="426" w:hanging="426"/>
        <w:rPr>
          <w:rFonts w:cs="Arial"/>
          <w:szCs w:val="24"/>
        </w:rPr>
      </w:pPr>
      <w:bookmarkStart w:id="52" w:name="_Hlk88053883"/>
      <w:r>
        <w:rPr>
          <w:rFonts w:cs="Arial"/>
          <w:szCs w:val="24"/>
        </w:rPr>
        <w:t xml:space="preserve">a) Que sean </w:t>
      </w:r>
      <w:r w:rsidR="0076087C">
        <w:rPr>
          <w:rFonts w:cs="Arial"/>
          <w:szCs w:val="24"/>
        </w:rPr>
        <w:t>precintados de manera eficaz, salvo las excepciones previstas en el artículo 33 de la presente Decisión;</w:t>
      </w:r>
      <w:bookmarkEnd w:id="51"/>
      <w:bookmarkEnd w:id="52"/>
    </w:p>
    <w:p w14:paraId="2706D91E" w14:textId="77777777" w:rsidR="00FA7023" w:rsidRPr="005F233F" w:rsidRDefault="00FA7023" w:rsidP="00FA7023">
      <w:pPr>
        <w:tabs>
          <w:tab w:val="left" w:pos="426"/>
        </w:tabs>
        <w:ind w:left="426" w:hanging="426"/>
        <w:rPr>
          <w:rFonts w:cs="Arial"/>
          <w:szCs w:val="24"/>
        </w:rPr>
      </w:pPr>
    </w:p>
    <w:p w14:paraId="4CC41F93" w14:textId="77777777" w:rsidR="00FA7023" w:rsidRPr="005F233F" w:rsidRDefault="00FA7023" w:rsidP="00FA7023">
      <w:pPr>
        <w:tabs>
          <w:tab w:val="left" w:pos="426"/>
        </w:tabs>
        <w:ind w:left="426" w:hanging="426"/>
        <w:rPr>
          <w:rFonts w:cs="Arial"/>
          <w:szCs w:val="24"/>
        </w:rPr>
      </w:pPr>
      <w:bookmarkStart w:id="53" w:name="_Hlk88053937"/>
      <w:r w:rsidRPr="005F233F">
        <w:rPr>
          <w:rFonts w:cs="Arial"/>
          <w:szCs w:val="24"/>
        </w:rPr>
        <w:t>b)</w:t>
      </w:r>
      <w:r w:rsidRPr="005F233F">
        <w:rPr>
          <w:rFonts w:cs="Arial"/>
          <w:szCs w:val="24"/>
        </w:rPr>
        <w:tab/>
      </w:r>
      <w:bookmarkStart w:id="54" w:name="_Hlk106798824"/>
      <w:r w:rsidRPr="005F233F">
        <w:rPr>
          <w:rFonts w:cs="Arial"/>
          <w:szCs w:val="24"/>
        </w:rPr>
        <w:t>Estén construidos de tal manera que aseguren que ninguna mercancía pueda ser extraída o introducida sin fractura que deje huellas visibles, o sin rotura del precinto aduanero;</w:t>
      </w:r>
    </w:p>
    <w:p w14:paraId="1AFC35C7" w14:textId="77777777" w:rsidR="00FA7023" w:rsidRPr="005F233F" w:rsidRDefault="00FA7023" w:rsidP="00FA7023">
      <w:pPr>
        <w:tabs>
          <w:tab w:val="left" w:pos="426"/>
        </w:tabs>
        <w:ind w:left="426" w:hanging="426"/>
        <w:rPr>
          <w:rFonts w:cs="Arial"/>
          <w:szCs w:val="24"/>
        </w:rPr>
      </w:pPr>
    </w:p>
    <w:p w14:paraId="58A7D1EF" w14:textId="77777777" w:rsidR="00FA7023" w:rsidRPr="00760575" w:rsidRDefault="00FA7023" w:rsidP="00FA7023">
      <w:pPr>
        <w:tabs>
          <w:tab w:val="left" w:pos="426"/>
        </w:tabs>
        <w:ind w:left="426" w:hanging="426"/>
        <w:rPr>
          <w:rFonts w:cs="Arial"/>
          <w:szCs w:val="24"/>
        </w:rPr>
      </w:pPr>
      <w:r w:rsidRPr="005F233F">
        <w:rPr>
          <w:rFonts w:cs="Arial"/>
          <w:szCs w:val="24"/>
        </w:rPr>
        <w:t>c)</w:t>
      </w:r>
      <w:r w:rsidRPr="005F233F">
        <w:rPr>
          <w:rFonts w:cs="Arial"/>
          <w:szCs w:val="24"/>
        </w:rPr>
        <w:tab/>
        <w:t>No tengan espacios que permitan esconder mercancías u otros objeto</w:t>
      </w:r>
      <w:r w:rsidRPr="00760575">
        <w:rPr>
          <w:rFonts w:cs="Arial"/>
          <w:szCs w:val="24"/>
        </w:rPr>
        <w:t>s; y</w:t>
      </w:r>
    </w:p>
    <w:p w14:paraId="392D91F8" w14:textId="77777777" w:rsidR="00FA7023" w:rsidRPr="00760575" w:rsidRDefault="00FA7023" w:rsidP="00FA7023">
      <w:pPr>
        <w:tabs>
          <w:tab w:val="left" w:pos="426"/>
        </w:tabs>
        <w:ind w:left="426" w:hanging="426"/>
        <w:rPr>
          <w:rFonts w:cs="Arial"/>
          <w:szCs w:val="24"/>
        </w:rPr>
      </w:pPr>
    </w:p>
    <w:p w14:paraId="2445B043" w14:textId="77777777" w:rsidR="00FA7023" w:rsidRPr="00760575" w:rsidRDefault="00FA7023" w:rsidP="00FA7023">
      <w:pPr>
        <w:tabs>
          <w:tab w:val="left" w:pos="426"/>
        </w:tabs>
        <w:ind w:left="426" w:hanging="426"/>
        <w:rPr>
          <w:rFonts w:cs="Arial"/>
          <w:szCs w:val="24"/>
        </w:rPr>
      </w:pPr>
      <w:r w:rsidRPr="00760575">
        <w:rPr>
          <w:rFonts w:cs="Arial"/>
          <w:szCs w:val="24"/>
        </w:rPr>
        <w:t>d)</w:t>
      </w:r>
      <w:r w:rsidRPr="00760575">
        <w:rPr>
          <w:rFonts w:cs="Arial"/>
          <w:szCs w:val="24"/>
        </w:rPr>
        <w:tab/>
        <w:t>Todos los espacios reservados para la carga sean fácilmente accesibles a la intervención de las autoridades aduaneras.</w:t>
      </w:r>
    </w:p>
    <w:bookmarkEnd w:id="53"/>
    <w:bookmarkEnd w:id="54"/>
    <w:p w14:paraId="2087B3AA" w14:textId="77777777" w:rsidR="00FA7023" w:rsidRDefault="001A126E" w:rsidP="00CC34F1">
      <w:pPr>
        <w:pStyle w:val="Normal5"/>
        <w:tabs>
          <w:tab w:val="left" w:pos="426"/>
        </w:tabs>
        <w:ind w:firstLine="0"/>
        <w:rPr>
          <w:rFonts w:cs="Arial"/>
          <w:b/>
          <w:szCs w:val="24"/>
        </w:rPr>
      </w:pPr>
      <w:r w:rsidRPr="00760575">
        <w:rPr>
          <w:rFonts w:cs="Arial"/>
          <w:b/>
          <w:szCs w:val="24"/>
        </w:rPr>
        <w:tab/>
      </w:r>
    </w:p>
    <w:p w14:paraId="11043283" w14:textId="77777777" w:rsidR="00CC34F1" w:rsidRPr="00AB2479" w:rsidRDefault="00CC34F1" w:rsidP="00A07432">
      <w:pPr>
        <w:ind w:firstLine="426"/>
        <w:rPr>
          <w:rFonts w:cs="Arial"/>
          <w:szCs w:val="24"/>
        </w:rPr>
      </w:pPr>
      <w:bookmarkStart w:id="55" w:name="_Hlk88054108"/>
      <w:bookmarkStart w:id="56" w:name="_Hlk72509913"/>
      <w:r w:rsidRPr="00760575">
        <w:rPr>
          <w:rFonts w:cs="Arial"/>
          <w:b/>
          <w:szCs w:val="24"/>
        </w:rPr>
        <w:t xml:space="preserve">Artículo </w:t>
      </w:r>
      <w:r w:rsidR="006C70DD" w:rsidRPr="00760575">
        <w:rPr>
          <w:rFonts w:cs="Arial"/>
          <w:b/>
          <w:szCs w:val="24"/>
        </w:rPr>
        <w:t>39</w:t>
      </w:r>
      <w:r w:rsidRPr="00760575">
        <w:rPr>
          <w:rFonts w:cs="Arial"/>
          <w:b/>
          <w:szCs w:val="24"/>
        </w:rPr>
        <w:t>.</w:t>
      </w:r>
      <w:r w:rsidRPr="00760575">
        <w:rPr>
          <w:rFonts w:ascii="Cambria Math" w:hAnsi="Cambria Math" w:cs="Cambria Math"/>
          <w:b/>
          <w:szCs w:val="24"/>
        </w:rPr>
        <w:t>‐</w:t>
      </w:r>
      <w:r w:rsidRPr="00AB2479">
        <w:rPr>
          <w:rFonts w:cs="Arial"/>
          <w:szCs w:val="24"/>
        </w:rPr>
        <w:t xml:space="preserve"> Las aduanas verificar</w:t>
      </w:r>
      <w:r w:rsidR="000A2A58" w:rsidRPr="00AB2479">
        <w:rPr>
          <w:rFonts w:cs="Arial"/>
          <w:szCs w:val="24"/>
        </w:rPr>
        <w:t>á</w:t>
      </w:r>
      <w:r w:rsidRPr="00AB2479">
        <w:rPr>
          <w:rFonts w:cs="Arial"/>
          <w:szCs w:val="24"/>
        </w:rPr>
        <w:t xml:space="preserve">n en forma física o por medios electrónicos que los transportistas y sus medios de transporte se </w:t>
      </w:r>
      <w:r w:rsidR="007B72FA" w:rsidRPr="00AB2479">
        <w:rPr>
          <w:rFonts w:cs="Arial"/>
          <w:szCs w:val="24"/>
        </w:rPr>
        <w:t>encuentren autorizados</w:t>
      </w:r>
      <w:r w:rsidRPr="00AB2479">
        <w:rPr>
          <w:rFonts w:cs="Arial"/>
          <w:szCs w:val="24"/>
        </w:rPr>
        <w:t xml:space="preserve"> por </w:t>
      </w:r>
      <w:r w:rsidR="00CE33EA">
        <w:rPr>
          <w:rFonts w:cs="Arial"/>
          <w:szCs w:val="24"/>
        </w:rPr>
        <w:t xml:space="preserve">el </w:t>
      </w:r>
      <w:r w:rsidR="00706C3D">
        <w:rPr>
          <w:rFonts w:cs="Arial"/>
          <w:szCs w:val="24"/>
        </w:rPr>
        <w:t>o</w:t>
      </w:r>
      <w:r w:rsidR="00CE33EA">
        <w:rPr>
          <w:rFonts w:cs="Arial"/>
          <w:szCs w:val="24"/>
        </w:rPr>
        <w:t xml:space="preserve">rganismo </w:t>
      </w:r>
      <w:r w:rsidR="00706C3D">
        <w:rPr>
          <w:rFonts w:cs="Arial"/>
          <w:szCs w:val="24"/>
        </w:rPr>
        <w:t>n</w:t>
      </w:r>
      <w:r w:rsidR="00CE33EA">
        <w:rPr>
          <w:rFonts w:cs="Arial"/>
          <w:szCs w:val="24"/>
        </w:rPr>
        <w:t xml:space="preserve">acional </w:t>
      </w:r>
      <w:r w:rsidR="00706C3D">
        <w:rPr>
          <w:rFonts w:cs="Arial"/>
          <w:szCs w:val="24"/>
        </w:rPr>
        <w:t>c</w:t>
      </w:r>
      <w:r w:rsidR="00CE33EA">
        <w:rPr>
          <w:rFonts w:cs="Arial"/>
          <w:szCs w:val="24"/>
        </w:rPr>
        <w:t xml:space="preserve">ompetente de cada País Miembro. </w:t>
      </w:r>
    </w:p>
    <w:p w14:paraId="69129671" w14:textId="77777777" w:rsidR="00CC34F1" w:rsidRPr="00AB2479" w:rsidRDefault="00CC34F1" w:rsidP="00CC34F1">
      <w:pPr>
        <w:rPr>
          <w:rFonts w:cs="Arial"/>
          <w:szCs w:val="24"/>
        </w:rPr>
      </w:pPr>
    </w:p>
    <w:p w14:paraId="09225880" w14:textId="77777777" w:rsidR="00AB2479" w:rsidRPr="00AE28E1" w:rsidRDefault="00CC34F1" w:rsidP="00A07432">
      <w:pPr>
        <w:ind w:firstLine="426"/>
        <w:rPr>
          <w:rFonts w:cs="Arial"/>
          <w:szCs w:val="24"/>
        </w:rPr>
      </w:pPr>
      <w:r w:rsidRPr="00AB2479">
        <w:rPr>
          <w:rFonts w:cs="Arial"/>
          <w:szCs w:val="24"/>
        </w:rPr>
        <w:t>Los vehículos habilitados y las unidades de carga</w:t>
      </w:r>
      <w:r w:rsidR="00A97DEA" w:rsidRPr="00AB2479">
        <w:rPr>
          <w:rFonts w:cs="Arial"/>
          <w:szCs w:val="24"/>
        </w:rPr>
        <w:t xml:space="preserve"> registradas</w:t>
      </w:r>
      <w:r w:rsidRPr="003978F6">
        <w:rPr>
          <w:rFonts w:cs="Arial"/>
          <w:szCs w:val="24"/>
        </w:rPr>
        <w:t xml:space="preserve"> que ingresen temporalmente al territorio de un País </w:t>
      </w:r>
      <w:r w:rsidR="00644922">
        <w:rPr>
          <w:rFonts w:cs="Arial"/>
          <w:szCs w:val="24"/>
        </w:rPr>
        <w:t>M</w:t>
      </w:r>
      <w:r w:rsidRPr="003978F6">
        <w:rPr>
          <w:rFonts w:cs="Arial"/>
          <w:szCs w:val="24"/>
        </w:rPr>
        <w:t xml:space="preserve">iembro, podrán permanecer en </w:t>
      </w:r>
      <w:r w:rsidR="0091382F" w:rsidRPr="003978F6">
        <w:rPr>
          <w:rFonts w:cs="Arial"/>
          <w:szCs w:val="24"/>
        </w:rPr>
        <w:t>é</w:t>
      </w:r>
      <w:r w:rsidRPr="003978F6">
        <w:rPr>
          <w:rFonts w:cs="Arial"/>
          <w:szCs w:val="24"/>
        </w:rPr>
        <w:t>ste por un plazo de</w:t>
      </w:r>
      <w:r w:rsidR="00F01447" w:rsidRPr="003978F6">
        <w:rPr>
          <w:rFonts w:cs="Arial"/>
          <w:szCs w:val="24"/>
        </w:rPr>
        <w:t xml:space="preserve"> hasta</w:t>
      </w:r>
      <w:r w:rsidRPr="003978F6">
        <w:rPr>
          <w:rFonts w:cs="Arial"/>
          <w:szCs w:val="24"/>
        </w:rPr>
        <w:t xml:space="preserve"> treinta</w:t>
      </w:r>
      <w:r w:rsidR="007D5539">
        <w:rPr>
          <w:rFonts w:cs="Arial"/>
          <w:szCs w:val="24"/>
        </w:rPr>
        <w:t xml:space="preserve"> (30)</w:t>
      </w:r>
      <w:r w:rsidRPr="003978F6">
        <w:rPr>
          <w:rFonts w:cs="Arial"/>
          <w:szCs w:val="24"/>
        </w:rPr>
        <w:t xml:space="preserve"> días</w:t>
      </w:r>
      <w:r w:rsidR="009E7389">
        <w:rPr>
          <w:rFonts w:cs="Arial"/>
          <w:szCs w:val="24"/>
        </w:rPr>
        <w:t xml:space="preserve"> </w:t>
      </w:r>
      <w:r w:rsidR="00AB2479" w:rsidRPr="00AE28E1">
        <w:rPr>
          <w:rFonts w:cs="Arial"/>
          <w:lang w:eastAsia="es-PE"/>
        </w:rPr>
        <w:t>calendario</w:t>
      </w:r>
      <w:r w:rsidR="00912738">
        <w:rPr>
          <w:rFonts w:cs="Arial"/>
          <w:lang w:eastAsia="es-PE"/>
        </w:rPr>
        <w:t>,</w:t>
      </w:r>
      <w:r w:rsidR="00AB2479" w:rsidRPr="00AE28E1">
        <w:rPr>
          <w:rFonts w:cs="Arial"/>
          <w:lang w:eastAsia="es-PE"/>
        </w:rPr>
        <w:t xml:space="preserve"> contado a partir de la fecha de su ingreso al País Miembro</w:t>
      </w:r>
      <w:r w:rsidRPr="00AE28E1">
        <w:rPr>
          <w:rFonts w:cs="Arial"/>
          <w:szCs w:val="24"/>
        </w:rPr>
        <w:t>.</w:t>
      </w:r>
      <w:bookmarkEnd w:id="55"/>
    </w:p>
    <w:p w14:paraId="05A9EC1D" w14:textId="77777777" w:rsidR="00AE28E1" w:rsidRDefault="00AE28E1" w:rsidP="00A07432">
      <w:pPr>
        <w:ind w:firstLine="426"/>
        <w:rPr>
          <w:rFonts w:cs="Arial"/>
          <w:szCs w:val="24"/>
        </w:rPr>
      </w:pPr>
    </w:p>
    <w:p w14:paraId="62D3BE32" w14:textId="77777777" w:rsidR="00CC34F1" w:rsidRPr="003978F6" w:rsidRDefault="00CC34F1" w:rsidP="00A07432">
      <w:pPr>
        <w:ind w:firstLine="426"/>
        <w:rPr>
          <w:rFonts w:cs="Arial"/>
          <w:szCs w:val="24"/>
        </w:rPr>
      </w:pPr>
      <w:bookmarkStart w:id="57" w:name="_Hlk88054121"/>
      <w:r w:rsidRPr="00AB2479">
        <w:rPr>
          <w:rFonts w:cs="Arial"/>
          <w:szCs w:val="24"/>
        </w:rPr>
        <w:t>Dicho plazo podrá ser prorrogado de acuerdo a lo que establezca</w:t>
      </w:r>
      <w:r w:rsidR="000A2A58" w:rsidRPr="003978F6">
        <w:rPr>
          <w:rFonts w:cs="Arial"/>
          <w:szCs w:val="24"/>
        </w:rPr>
        <w:t>n</w:t>
      </w:r>
      <w:r w:rsidRPr="003978F6">
        <w:rPr>
          <w:rFonts w:cs="Arial"/>
          <w:szCs w:val="24"/>
        </w:rPr>
        <w:t xml:space="preserve"> las aduanas de cada país.</w:t>
      </w:r>
      <w:bookmarkEnd w:id="57"/>
    </w:p>
    <w:bookmarkEnd w:id="56"/>
    <w:p w14:paraId="70345DB3" w14:textId="77777777" w:rsidR="00CC34F1" w:rsidRPr="003978F6" w:rsidRDefault="00CC34F1" w:rsidP="00CC34F1">
      <w:pPr>
        <w:rPr>
          <w:rFonts w:cs="Arial"/>
          <w:szCs w:val="24"/>
        </w:rPr>
      </w:pPr>
    </w:p>
    <w:p w14:paraId="23FB9E8E" w14:textId="77777777" w:rsidR="00DF6DBA" w:rsidRPr="003978F6" w:rsidRDefault="00DF6DBA" w:rsidP="00CC34F1">
      <w:pPr>
        <w:rPr>
          <w:rFonts w:cs="Arial"/>
          <w:snapToGrid w:val="0"/>
          <w:szCs w:val="24"/>
        </w:rPr>
      </w:pPr>
    </w:p>
    <w:p w14:paraId="06FE7140" w14:textId="77777777" w:rsidR="00D5080D" w:rsidRPr="003978F6" w:rsidRDefault="00D5080D" w:rsidP="00D5080D">
      <w:pPr>
        <w:pStyle w:val="Ttulo1"/>
        <w:tabs>
          <w:tab w:val="left" w:pos="426"/>
          <w:tab w:val="left" w:pos="3402"/>
        </w:tabs>
        <w:rPr>
          <w:rFonts w:cs="Arial"/>
          <w:szCs w:val="24"/>
        </w:rPr>
      </w:pPr>
      <w:r w:rsidRPr="003978F6">
        <w:rPr>
          <w:rFonts w:cs="Arial"/>
          <w:szCs w:val="24"/>
        </w:rPr>
        <w:t>CAP</w:t>
      </w:r>
      <w:r w:rsidR="00552E7C">
        <w:rPr>
          <w:rFonts w:cs="Arial"/>
          <w:szCs w:val="24"/>
        </w:rPr>
        <w:t>Í</w:t>
      </w:r>
      <w:r w:rsidRPr="003978F6">
        <w:rPr>
          <w:rFonts w:cs="Arial"/>
          <w:szCs w:val="24"/>
        </w:rPr>
        <w:t>TULO IX</w:t>
      </w:r>
    </w:p>
    <w:p w14:paraId="6A4B588C" w14:textId="77777777" w:rsidR="00D81EE8" w:rsidRPr="003978F6" w:rsidRDefault="00D81EE8" w:rsidP="00D5080D">
      <w:pPr>
        <w:tabs>
          <w:tab w:val="left" w:pos="426"/>
        </w:tabs>
        <w:jc w:val="center"/>
        <w:rPr>
          <w:rFonts w:cs="Arial"/>
          <w:b/>
          <w:szCs w:val="24"/>
        </w:rPr>
      </w:pPr>
    </w:p>
    <w:p w14:paraId="6790EAD1" w14:textId="77777777" w:rsidR="00D81EE8" w:rsidRPr="003978F6" w:rsidRDefault="00D81EE8" w:rsidP="00D81EE8">
      <w:pPr>
        <w:tabs>
          <w:tab w:val="left" w:pos="426"/>
        </w:tabs>
        <w:jc w:val="center"/>
        <w:rPr>
          <w:rFonts w:cs="Arial"/>
          <w:b/>
          <w:szCs w:val="24"/>
        </w:rPr>
      </w:pPr>
      <w:r w:rsidRPr="003978F6">
        <w:rPr>
          <w:rFonts w:cs="Arial"/>
          <w:b/>
          <w:szCs w:val="24"/>
        </w:rPr>
        <w:t xml:space="preserve"> DE LA GARANT</w:t>
      </w:r>
      <w:r w:rsidR="00552E7C">
        <w:rPr>
          <w:rFonts w:cs="Arial"/>
          <w:b/>
          <w:szCs w:val="24"/>
        </w:rPr>
        <w:t>Í</w:t>
      </w:r>
      <w:r w:rsidRPr="003978F6">
        <w:rPr>
          <w:rFonts w:cs="Arial"/>
          <w:b/>
          <w:szCs w:val="24"/>
        </w:rPr>
        <w:t>A PARA EL TR</w:t>
      </w:r>
      <w:r w:rsidR="00552E7C">
        <w:rPr>
          <w:rFonts w:cs="Arial"/>
          <w:b/>
          <w:szCs w:val="24"/>
        </w:rPr>
        <w:t>Á</w:t>
      </w:r>
      <w:r w:rsidRPr="003978F6">
        <w:rPr>
          <w:rFonts w:cs="Arial"/>
          <w:b/>
          <w:szCs w:val="24"/>
        </w:rPr>
        <w:t xml:space="preserve">NSITO ADUANERO </w:t>
      </w:r>
    </w:p>
    <w:p w14:paraId="3D8D4CB6" w14:textId="77777777" w:rsidR="00D5080D" w:rsidRDefault="00D5080D" w:rsidP="00D5080D">
      <w:pPr>
        <w:tabs>
          <w:tab w:val="left" w:pos="426"/>
        </w:tabs>
        <w:jc w:val="center"/>
        <w:rPr>
          <w:rFonts w:cs="Arial"/>
          <w:b/>
          <w:szCs w:val="24"/>
        </w:rPr>
      </w:pPr>
    </w:p>
    <w:p w14:paraId="70C4B476" w14:textId="77777777" w:rsidR="005E3BA1" w:rsidRPr="005D487B" w:rsidRDefault="005E3BA1" w:rsidP="00D5080D">
      <w:pPr>
        <w:tabs>
          <w:tab w:val="left" w:pos="426"/>
        </w:tabs>
        <w:jc w:val="center"/>
        <w:rPr>
          <w:rFonts w:cs="Arial"/>
          <w:b/>
          <w:szCs w:val="24"/>
        </w:rPr>
      </w:pPr>
    </w:p>
    <w:p w14:paraId="454C049C" w14:textId="77777777" w:rsidR="000A6BC1" w:rsidRPr="005D487B" w:rsidRDefault="00377F20" w:rsidP="000A6BC1">
      <w:pPr>
        <w:tabs>
          <w:tab w:val="left" w:pos="426"/>
        </w:tabs>
        <w:jc w:val="center"/>
        <w:rPr>
          <w:rFonts w:cs="Arial"/>
          <w:b/>
          <w:szCs w:val="24"/>
        </w:rPr>
      </w:pPr>
      <w:r w:rsidRPr="005D487B">
        <w:rPr>
          <w:rFonts w:cs="Arial"/>
          <w:b/>
          <w:szCs w:val="24"/>
        </w:rPr>
        <w:t>Sección Primera</w:t>
      </w:r>
    </w:p>
    <w:p w14:paraId="1059A453" w14:textId="77777777" w:rsidR="000A6BC1" w:rsidRDefault="000A6BC1" w:rsidP="000A6BC1">
      <w:pPr>
        <w:tabs>
          <w:tab w:val="left" w:pos="426"/>
        </w:tabs>
        <w:jc w:val="center"/>
        <w:rPr>
          <w:rFonts w:cs="Arial"/>
          <w:b/>
          <w:szCs w:val="24"/>
        </w:rPr>
      </w:pPr>
      <w:r w:rsidRPr="005D487B">
        <w:rPr>
          <w:rFonts w:cs="Arial"/>
          <w:b/>
          <w:szCs w:val="24"/>
        </w:rPr>
        <w:t xml:space="preserve">Del Vehículo como Garantía </w:t>
      </w:r>
    </w:p>
    <w:p w14:paraId="5A01BAD9" w14:textId="77777777" w:rsidR="00F50A12" w:rsidRPr="005D487B" w:rsidRDefault="00F50A12" w:rsidP="000A6BC1">
      <w:pPr>
        <w:tabs>
          <w:tab w:val="left" w:pos="426"/>
        </w:tabs>
        <w:jc w:val="center"/>
        <w:rPr>
          <w:rFonts w:cs="Arial"/>
          <w:b/>
          <w:szCs w:val="24"/>
        </w:rPr>
      </w:pPr>
    </w:p>
    <w:p w14:paraId="0F6A079A" w14:textId="6366E34B" w:rsidR="00EB41AD" w:rsidRPr="0051454F" w:rsidRDefault="00C15CAA" w:rsidP="000A6BC1">
      <w:pPr>
        <w:pStyle w:val="Normal5"/>
        <w:tabs>
          <w:tab w:val="left" w:pos="426"/>
        </w:tabs>
        <w:ind w:firstLine="0"/>
        <w:rPr>
          <w:rFonts w:cs="Arial"/>
          <w:szCs w:val="24"/>
        </w:rPr>
      </w:pPr>
      <w:bookmarkStart w:id="58" w:name="_Hlk40805543"/>
      <w:r w:rsidRPr="005D487B">
        <w:rPr>
          <w:rFonts w:cs="Arial"/>
          <w:b/>
          <w:szCs w:val="24"/>
        </w:rPr>
        <w:tab/>
      </w:r>
      <w:r w:rsidR="00EB41AD" w:rsidRPr="005D487B">
        <w:rPr>
          <w:rFonts w:cs="Arial"/>
          <w:b/>
          <w:szCs w:val="24"/>
        </w:rPr>
        <w:t>Artículo 4</w:t>
      </w:r>
      <w:r w:rsidR="006C70DD" w:rsidRPr="005D487B">
        <w:rPr>
          <w:rFonts w:cs="Arial"/>
          <w:b/>
          <w:szCs w:val="24"/>
        </w:rPr>
        <w:t>0</w:t>
      </w:r>
      <w:r w:rsidR="00EB41AD" w:rsidRPr="005D487B">
        <w:rPr>
          <w:rFonts w:cs="Arial"/>
          <w:b/>
          <w:szCs w:val="24"/>
        </w:rPr>
        <w:t>.-</w:t>
      </w:r>
      <w:r w:rsidR="00EB41AD" w:rsidRPr="005D487B">
        <w:rPr>
          <w:rFonts w:cs="Arial"/>
          <w:szCs w:val="24"/>
        </w:rPr>
        <w:t xml:space="preserve"> Los vehículos </w:t>
      </w:r>
      <w:r w:rsidR="00EB41AD" w:rsidRPr="00557DF7">
        <w:rPr>
          <w:rFonts w:cs="Arial"/>
          <w:szCs w:val="24"/>
        </w:rPr>
        <w:t xml:space="preserve">habilitados y las unidades de carga registradas se constituyen de </w:t>
      </w:r>
      <w:r w:rsidR="00EB41AD" w:rsidRPr="00267014">
        <w:rPr>
          <w:rFonts w:cs="Arial"/>
          <w:szCs w:val="24"/>
        </w:rPr>
        <w:t>pleno derecho en garantía exigible y</w:t>
      </w:r>
      <w:r w:rsidR="00EB41AD" w:rsidRPr="003B10D0">
        <w:rPr>
          <w:rFonts w:cs="Arial"/>
          <w:szCs w:val="24"/>
        </w:rPr>
        <w:t xml:space="preserve"> válida por el monto de los derechos e impuestos, recargos, intereses y sanciones derivados del ingreso temporal de dichos vehículos, unidades de carga, mercancías transportadas bajo el </w:t>
      </w:r>
      <w:r w:rsidR="0094315D">
        <w:rPr>
          <w:rFonts w:cs="Arial"/>
          <w:szCs w:val="24"/>
        </w:rPr>
        <w:t>R</w:t>
      </w:r>
      <w:r w:rsidR="00EB41AD" w:rsidRPr="003B10D0">
        <w:rPr>
          <w:rFonts w:cs="Arial"/>
          <w:szCs w:val="24"/>
        </w:rPr>
        <w:t>égimen d</w:t>
      </w:r>
      <w:r w:rsidR="00EB41AD" w:rsidRPr="0051454F">
        <w:rPr>
          <w:rFonts w:cs="Arial"/>
          <w:szCs w:val="24"/>
        </w:rPr>
        <w:t xml:space="preserve">e </w:t>
      </w:r>
      <w:r w:rsidR="0094315D">
        <w:rPr>
          <w:rFonts w:cs="Arial"/>
          <w:szCs w:val="24"/>
        </w:rPr>
        <w:t>T</w:t>
      </w:r>
      <w:r w:rsidR="00EB41AD" w:rsidRPr="0051454F">
        <w:rPr>
          <w:rFonts w:cs="Arial"/>
          <w:szCs w:val="24"/>
        </w:rPr>
        <w:t>ránsito</w:t>
      </w:r>
      <w:r w:rsidR="00D54D7C">
        <w:rPr>
          <w:rFonts w:cs="Arial"/>
          <w:szCs w:val="24"/>
        </w:rPr>
        <w:t xml:space="preserve"> </w:t>
      </w:r>
      <w:r w:rsidR="0094315D">
        <w:rPr>
          <w:rFonts w:cs="Arial"/>
          <w:szCs w:val="24"/>
        </w:rPr>
        <w:t>A</w:t>
      </w:r>
      <w:r w:rsidR="00D54D7C">
        <w:rPr>
          <w:rFonts w:cs="Arial"/>
          <w:szCs w:val="24"/>
        </w:rPr>
        <w:t xml:space="preserve">duanero </w:t>
      </w:r>
      <w:r w:rsidR="0094315D">
        <w:rPr>
          <w:rFonts w:cs="Arial"/>
          <w:szCs w:val="24"/>
        </w:rPr>
        <w:t>C</w:t>
      </w:r>
      <w:r w:rsidR="00D54D7C">
        <w:rPr>
          <w:rFonts w:cs="Arial"/>
          <w:szCs w:val="24"/>
        </w:rPr>
        <w:t>omunitario</w:t>
      </w:r>
      <w:r w:rsidR="00EB41AD" w:rsidRPr="0051454F">
        <w:rPr>
          <w:rFonts w:cs="Arial"/>
          <w:szCs w:val="24"/>
        </w:rPr>
        <w:t xml:space="preserve"> y del incumplimiento de sus obligaciones como transportista en los territorios aduaneros de los Países Miembros. </w:t>
      </w:r>
    </w:p>
    <w:p w14:paraId="71B26094" w14:textId="77777777" w:rsidR="000A6BC1" w:rsidRPr="0051454F" w:rsidRDefault="000A6BC1" w:rsidP="000A6BC1">
      <w:pPr>
        <w:pStyle w:val="Normal5"/>
        <w:tabs>
          <w:tab w:val="left" w:pos="426"/>
        </w:tabs>
        <w:ind w:firstLine="0"/>
        <w:rPr>
          <w:rFonts w:cs="Arial"/>
          <w:szCs w:val="24"/>
        </w:rPr>
      </w:pPr>
    </w:p>
    <w:p w14:paraId="63301276" w14:textId="77777777" w:rsidR="000A6BC1" w:rsidRPr="009B773F" w:rsidRDefault="000A6BC1" w:rsidP="000A6BC1">
      <w:pPr>
        <w:pStyle w:val="Normal5"/>
        <w:tabs>
          <w:tab w:val="left" w:pos="426"/>
        </w:tabs>
        <w:ind w:firstLine="0"/>
        <w:rPr>
          <w:rFonts w:cs="Arial"/>
          <w:szCs w:val="24"/>
        </w:rPr>
      </w:pPr>
      <w:r w:rsidRPr="0051454F">
        <w:rPr>
          <w:rFonts w:cs="Arial"/>
          <w:szCs w:val="24"/>
        </w:rPr>
        <w:tab/>
        <w:t xml:space="preserve">El transportista podrá sustituir tal garantía por una garantía económica a satisfacción de las autoridades aduaneras. Cuando el transportista presente garantía económica, ésta se regirá, en lo pertinente, por lo dispuesto en la </w:t>
      </w:r>
      <w:r w:rsidR="00912738">
        <w:rPr>
          <w:rFonts w:cs="Arial"/>
          <w:szCs w:val="24"/>
        </w:rPr>
        <w:t>s</w:t>
      </w:r>
      <w:r w:rsidRPr="0051454F">
        <w:rPr>
          <w:rFonts w:cs="Arial"/>
          <w:szCs w:val="24"/>
        </w:rPr>
        <w:t>ección corres</w:t>
      </w:r>
      <w:r w:rsidRPr="009B773F">
        <w:rPr>
          <w:rFonts w:cs="Arial"/>
          <w:szCs w:val="24"/>
        </w:rPr>
        <w:t>pondiente de la presente Decisión.</w:t>
      </w:r>
    </w:p>
    <w:p w14:paraId="46412D15" w14:textId="77777777" w:rsidR="007A2FD3" w:rsidRPr="009B773F" w:rsidRDefault="007A2FD3" w:rsidP="000A6BC1">
      <w:pPr>
        <w:pStyle w:val="Normal5"/>
        <w:tabs>
          <w:tab w:val="left" w:pos="426"/>
        </w:tabs>
        <w:ind w:firstLine="0"/>
        <w:rPr>
          <w:rFonts w:cs="Arial"/>
          <w:szCs w:val="24"/>
        </w:rPr>
      </w:pPr>
    </w:p>
    <w:bookmarkEnd w:id="58"/>
    <w:p w14:paraId="4D6B4DE7" w14:textId="77777777" w:rsidR="000A6BC1" w:rsidRPr="005F233F" w:rsidRDefault="000A6BC1" w:rsidP="000A6BC1">
      <w:pPr>
        <w:pStyle w:val="Normal5"/>
        <w:tabs>
          <w:tab w:val="left" w:pos="426"/>
        </w:tabs>
        <w:ind w:firstLine="0"/>
        <w:rPr>
          <w:rFonts w:cs="Arial"/>
          <w:szCs w:val="24"/>
        </w:rPr>
      </w:pPr>
      <w:r w:rsidRPr="009B773F">
        <w:rPr>
          <w:rFonts w:cs="Arial"/>
          <w:b/>
          <w:szCs w:val="24"/>
        </w:rPr>
        <w:tab/>
      </w:r>
      <w:r w:rsidRPr="00452440">
        <w:rPr>
          <w:rFonts w:cs="Arial"/>
          <w:b/>
          <w:szCs w:val="24"/>
        </w:rPr>
        <w:t xml:space="preserve">Artículo </w:t>
      </w:r>
      <w:r w:rsidR="00180333" w:rsidRPr="00452440">
        <w:rPr>
          <w:rFonts w:cs="Arial"/>
          <w:b/>
          <w:szCs w:val="24"/>
        </w:rPr>
        <w:t>4</w:t>
      </w:r>
      <w:r w:rsidR="006C70DD" w:rsidRPr="00452440">
        <w:rPr>
          <w:rFonts w:cs="Arial"/>
          <w:b/>
          <w:szCs w:val="24"/>
        </w:rPr>
        <w:t>1</w:t>
      </w:r>
      <w:r w:rsidRPr="00452440">
        <w:rPr>
          <w:rFonts w:cs="Arial"/>
          <w:b/>
          <w:szCs w:val="24"/>
        </w:rPr>
        <w:t>.-</w:t>
      </w:r>
      <w:r w:rsidRPr="00452440">
        <w:rPr>
          <w:rFonts w:cs="Arial"/>
          <w:szCs w:val="24"/>
        </w:rPr>
        <w:t xml:space="preserve"> Para efecto</w:t>
      </w:r>
      <w:r w:rsidR="00E325BB">
        <w:rPr>
          <w:rFonts w:cs="Arial"/>
          <w:szCs w:val="24"/>
        </w:rPr>
        <w:t>s</w:t>
      </w:r>
      <w:r w:rsidRPr="00452440">
        <w:rPr>
          <w:rFonts w:cs="Arial"/>
          <w:szCs w:val="24"/>
        </w:rPr>
        <w:t xml:space="preserve"> de lo establecido en el artículo anterior</w:t>
      </w:r>
      <w:r w:rsidR="00912738">
        <w:rPr>
          <w:rFonts w:cs="Arial"/>
          <w:szCs w:val="24"/>
        </w:rPr>
        <w:t>,</w:t>
      </w:r>
      <w:r w:rsidRPr="00452440">
        <w:rPr>
          <w:rFonts w:cs="Arial"/>
          <w:szCs w:val="24"/>
        </w:rPr>
        <w:t xml:space="preserve"> los vehículos</w:t>
      </w:r>
      <w:r w:rsidR="009E7389">
        <w:rPr>
          <w:rFonts w:cs="Arial"/>
          <w:szCs w:val="24"/>
        </w:rPr>
        <w:t xml:space="preserve"> </w:t>
      </w:r>
      <w:r w:rsidR="00BD7FDF" w:rsidRPr="00A904D5">
        <w:rPr>
          <w:rFonts w:cs="Arial"/>
          <w:szCs w:val="24"/>
        </w:rPr>
        <w:t xml:space="preserve">habilitados </w:t>
      </w:r>
      <w:r w:rsidRPr="00A904D5">
        <w:rPr>
          <w:rFonts w:cs="Arial"/>
          <w:szCs w:val="24"/>
        </w:rPr>
        <w:t>y</w:t>
      </w:r>
      <w:r w:rsidR="00BD7FDF" w:rsidRPr="00A904D5">
        <w:rPr>
          <w:rFonts w:cs="Arial"/>
          <w:szCs w:val="24"/>
        </w:rPr>
        <w:t xml:space="preserve"> las</w:t>
      </w:r>
      <w:r w:rsidR="009E7389">
        <w:rPr>
          <w:rFonts w:cs="Arial"/>
          <w:szCs w:val="24"/>
        </w:rPr>
        <w:t xml:space="preserve"> </w:t>
      </w:r>
      <w:r w:rsidRPr="00DA51A8">
        <w:rPr>
          <w:rFonts w:cs="Arial"/>
          <w:szCs w:val="24"/>
        </w:rPr>
        <w:t>unid</w:t>
      </w:r>
      <w:r w:rsidRPr="005F233F">
        <w:rPr>
          <w:rFonts w:cs="Arial"/>
          <w:szCs w:val="24"/>
        </w:rPr>
        <w:t xml:space="preserve">ades de </w:t>
      </w:r>
      <w:r w:rsidR="00627FC2" w:rsidRPr="005F233F">
        <w:rPr>
          <w:rFonts w:cs="Arial"/>
          <w:szCs w:val="24"/>
        </w:rPr>
        <w:t>carga registradas</w:t>
      </w:r>
      <w:r w:rsidRPr="005F233F">
        <w:rPr>
          <w:rFonts w:cs="Arial"/>
          <w:szCs w:val="24"/>
        </w:rPr>
        <w:t xml:space="preserve"> podrán ser objeto de aprehensión y posterior enajenación en el País Miembro afectado, conforme a su legislación nacional. La aduana respectiva podrá disponer de su producto líquido para satisfacer las obligaciones adeudadas.</w:t>
      </w:r>
    </w:p>
    <w:p w14:paraId="28987781" w14:textId="77777777" w:rsidR="000A6BC1" w:rsidRPr="005F233F" w:rsidRDefault="000A6BC1" w:rsidP="000A6BC1">
      <w:pPr>
        <w:tabs>
          <w:tab w:val="left" w:pos="426"/>
        </w:tabs>
        <w:rPr>
          <w:rFonts w:cs="Arial"/>
          <w:szCs w:val="24"/>
        </w:rPr>
      </w:pPr>
    </w:p>
    <w:p w14:paraId="7C2D4881" w14:textId="77777777" w:rsidR="007943E7" w:rsidRPr="003978F6" w:rsidRDefault="000A6BC1" w:rsidP="000A6BC1">
      <w:pPr>
        <w:pStyle w:val="Normal5"/>
        <w:tabs>
          <w:tab w:val="left" w:pos="426"/>
        </w:tabs>
        <w:ind w:firstLine="0"/>
        <w:rPr>
          <w:rFonts w:cs="Arial"/>
          <w:szCs w:val="24"/>
        </w:rPr>
      </w:pPr>
      <w:r w:rsidRPr="005F233F">
        <w:rPr>
          <w:rFonts w:cs="Arial"/>
          <w:szCs w:val="24"/>
        </w:rPr>
        <w:tab/>
        <w:t>Cua</w:t>
      </w:r>
      <w:r w:rsidRPr="00760575">
        <w:rPr>
          <w:rFonts w:cs="Arial"/>
          <w:szCs w:val="24"/>
        </w:rPr>
        <w:t>ndo el producto líquido de la enajenación no alcanzare a cubrir el monto de los derechos e impuestos, recargos, intereses y sanciones pecuniarias aplicables, la diferencia será cubierta por el transportista dentro del plazo que e</w:t>
      </w:r>
      <w:r w:rsidRPr="00AB2479">
        <w:rPr>
          <w:rFonts w:cs="Arial"/>
          <w:szCs w:val="24"/>
        </w:rPr>
        <w:t>stablezca la aduana. En caso de no cumplir con dicho pago, la aduana podrá aprehender otros vehículos habilitados o unidades de carga registradas del mismo transportista y proceder de acuerdo con lo exp</w:t>
      </w:r>
      <w:r w:rsidRPr="003978F6">
        <w:rPr>
          <w:rFonts w:cs="Arial"/>
          <w:szCs w:val="24"/>
        </w:rPr>
        <w:t xml:space="preserve">resado en la presente Decisión y su legislación nacional. </w:t>
      </w:r>
    </w:p>
    <w:p w14:paraId="7043895A" w14:textId="77777777" w:rsidR="00C15CAA" w:rsidRPr="003978F6" w:rsidRDefault="00C15CAA" w:rsidP="000A6BC1">
      <w:pPr>
        <w:pStyle w:val="Normal5"/>
        <w:tabs>
          <w:tab w:val="left" w:pos="426"/>
        </w:tabs>
        <w:ind w:firstLine="0"/>
        <w:rPr>
          <w:rFonts w:cs="Arial"/>
          <w:szCs w:val="24"/>
        </w:rPr>
      </w:pPr>
    </w:p>
    <w:p w14:paraId="69F931B6" w14:textId="77777777" w:rsidR="000A6BC1" w:rsidRPr="00557DF7" w:rsidRDefault="000A6BC1" w:rsidP="000A6BC1">
      <w:pPr>
        <w:pStyle w:val="Normal5"/>
        <w:tabs>
          <w:tab w:val="left" w:pos="426"/>
        </w:tabs>
        <w:ind w:firstLine="0"/>
        <w:rPr>
          <w:rFonts w:cs="Arial"/>
          <w:szCs w:val="24"/>
        </w:rPr>
      </w:pPr>
      <w:r w:rsidRPr="003978F6">
        <w:rPr>
          <w:rFonts w:cs="Arial"/>
          <w:szCs w:val="24"/>
        </w:rPr>
        <w:tab/>
        <w:t>En el evento de que el vehículo habilitado no fuese localizado en el territorio nacional o exista evidencia de que ha salido del País Miembro</w:t>
      </w:r>
      <w:r w:rsidRPr="005D487B">
        <w:rPr>
          <w:rFonts w:cs="Arial"/>
          <w:szCs w:val="24"/>
        </w:rPr>
        <w:t xml:space="preserve"> a cualquier otro país, el transportista deberá pagar la totalidad de los derechos e impuestos comprometidos, así como las sanciones pecuniarias ap</w:t>
      </w:r>
      <w:r w:rsidRPr="00557DF7">
        <w:rPr>
          <w:rFonts w:cs="Arial"/>
          <w:szCs w:val="24"/>
        </w:rPr>
        <w:t xml:space="preserve">licables dentro del plazo que establezca la respectiva legislación aduanera. </w:t>
      </w:r>
    </w:p>
    <w:p w14:paraId="17F5023D" w14:textId="77777777" w:rsidR="000A6BC1" w:rsidRPr="00557DF7" w:rsidRDefault="000A6BC1" w:rsidP="000A6BC1">
      <w:pPr>
        <w:tabs>
          <w:tab w:val="left" w:pos="426"/>
        </w:tabs>
        <w:rPr>
          <w:rFonts w:cs="Arial"/>
          <w:szCs w:val="24"/>
        </w:rPr>
      </w:pPr>
    </w:p>
    <w:p w14:paraId="2D639FF3" w14:textId="77777777" w:rsidR="000A6BC1" w:rsidRPr="003B10D0" w:rsidRDefault="000A6BC1" w:rsidP="000A6BC1">
      <w:pPr>
        <w:pStyle w:val="Normal5"/>
        <w:tabs>
          <w:tab w:val="left" w:pos="426"/>
        </w:tabs>
        <w:ind w:firstLine="0"/>
        <w:rPr>
          <w:rFonts w:cs="Arial"/>
          <w:szCs w:val="24"/>
        </w:rPr>
      </w:pPr>
      <w:r w:rsidRPr="00557DF7">
        <w:rPr>
          <w:rFonts w:cs="Arial"/>
          <w:szCs w:val="24"/>
        </w:rPr>
        <w:tab/>
        <w:t>En caso de incumplimiento de lo anteriormente dispuesto, la autoridad aduanera notificará este hecho</w:t>
      </w:r>
      <w:r w:rsidRPr="00267014">
        <w:rPr>
          <w:rFonts w:cs="Arial"/>
          <w:szCs w:val="24"/>
        </w:rPr>
        <w:t xml:space="preserve"> a las aduanas d</w:t>
      </w:r>
      <w:r w:rsidRPr="003B10D0">
        <w:rPr>
          <w:rFonts w:cs="Arial"/>
          <w:szCs w:val="24"/>
        </w:rPr>
        <w:t xml:space="preserve">e los Países Miembros y al </w:t>
      </w:r>
      <w:r w:rsidR="00912738">
        <w:rPr>
          <w:rFonts w:cs="Arial"/>
          <w:szCs w:val="24"/>
        </w:rPr>
        <w:t>o</w:t>
      </w:r>
      <w:r w:rsidRPr="003B10D0">
        <w:rPr>
          <w:rFonts w:cs="Arial"/>
          <w:szCs w:val="24"/>
        </w:rPr>
        <w:t xml:space="preserve">rganismo </w:t>
      </w:r>
      <w:r w:rsidR="00912738">
        <w:rPr>
          <w:rFonts w:cs="Arial"/>
          <w:szCs w:val="24"/>
        </w:rPr>
        <w:t>n</w:t>
      </w:r>
      <w:r w:rsidRPr="003B10D0">
        <w:rPr>
          <w:rFonts w:cs="Arial"/>
          <w:szCs w:val="24"/>
        </w:rPr>
        <w:t xml:space="preserve">acional </w:t>
      </w:r>
      <w:r w:rsidR="00912738">
        <w:rPr>
          <w:rFonts w:cs="Arial"/>
          <w:szCs w:val="24"/>
        </w:rPr>
        <w:t>c</w:t>
      </w:r>
      <w:r w:rsidRPr="003B10D0">
        <w:rPr>
          <w:rFonts w:cs="Arial"/>
          <w:szCs w:val="24"/>
        </w:rPr>
        <w:t>ompetente en materia de transporte, para los fines pertinentes.</w:t>
      </w:r>
    </w:p>
    <w:p w14:paraId="61FBF32F" w14:textId="77777777" w:rsidR="0057322B" w:rsidRPr="003B10D0" w:rsidRDefault="0057322B" w:rsidP="0057322B">
      <w:pPr>
        <w:tabs>
          <w:tab w:val="left" w:pos="426"/>
        </w:tabs>
        <w:rPr>
          <w:rFonts w:cs="Arial"/>
          <w:szCs w:val="24"/>
        </w:rPr>
      </w:pPr>
    </w:p>
    <w:p w14:paraId="19AD3DF9" w14:textId="77777777" w:rsidR="002E411F" w:rsidRPr="009B773F" w:rsidRDefault="000A6BC1" w:rsidP="000A6BC1">
      <w:pPr>
        <w:pStyle w:val="Normal5"/>
        <w:tabs>
          <w:tab w:val="left" w:pos="426"/>
        </w:tabs>
        <w:ind w:firstLine="0"/>
        <w:rPr>
          <w:rFonts w:cs="Arial"/>
          <w:szCs w:val="24"/>
        </w:rPr>
      </w:pPr>
      <w:r w:rsidRPr="003B10D0">
        <w:rPr>
          <w:rFonts w:cs="Arial"/>
          <w:b/>
          <w:szCs w:val="24"/>
        </w:rPr>
        <w:tab/>
        <w:t xml:space="preserve">Artículo </w:t>
      </w:r>
      <w:r w:rsidR="00D753D1" w:rsidRPr="003B10D0">
        <w:rPr>
          <w:rFonts w:cs="Arial"/>
          <w:b/>
          <w:szCs w:val="24"/>
        </w:rPr>
        <w:t>4</w:t>
      </w:r>
      <w:r w:rsidR="006C70DD" w:rsidRPr="003B10D0">
        <w:rPr>
          <w:rFonts w:cs="Arial"/>
          <w:b/>
          <w:szCs w:val="24"/>
        </w:rPr>
        <w:t>2</w:t>
      </w:r>
      <w:r w:rsidRPr="003B10D0">
        <w:rPr>
          <w:rFonts w:cs="Arial"/>
          <w:b/>
          <w:szCs w:val="24"/>
        </w:rPr>
        <w:t>.-</w:t>
      </w:r>
      <w:r w:rsidRPr="003B10D0">
        <w:rPr>
          <w:rFonts w:cs="Arial"/>
          <w:szCs w:val="24"/>
        </w:rPr>
        <w:t xml:space="preserve"> No </w:t>
      </w:r>
      <w:r w:rsidR="00020AF3" w:rsidRPr="003B10D0">
        <w:rPr>
          <w:rFonts w:cs="Arial"/>
          <w:szCs w:val="24"/>
        </w:rPr>
        <w:t xml:space="preserve">obstante, </w:t>
      </w:r>
      <w:r w:rsidRPr="003B10D0">
        <w:rPr>
          <w:rFonts w:cs="Arial"/>
          <w:szCs w:val="24"/>
        </w:rPr>
        <w:t>lo dispuesto en el artículo anterior,</w:t>
      </w:r>
      <w:r w:rsidR="002E411F" w:rsidRPr="003B10D0">
        <w:rPr>
          <w:rFonts w:cs="Arial"/>
          <w:szCs w:val="24"/>
        </w:rPr>
        <w:t xml:space="preserve"> el tran</w:t>
      </w:r>
      <w:r w:rsidR="002E411F" w:rsidRPr="0051454F">
        <w:rPr>
          <w:rFonts w:cs="Arial"/>
          <w:szCs w:val="24"/>
        </w:rPr>
        <w:t>sportista podrá solicitar la liberación del vehículo y unidades de carga derivada de su aprehensión, procediendo al pago de los montos equivalentes a derechos e impuestos, recargos, intereses y sanciones o presentando una garantía económica</w:t>
      </w:r>
      <w:r w:rsidR="002E411F" w:rsidRPr="009B773F">
        <w:rPr>
          <w:rFonts w:cs="Arial"/>
          <w:szCs w:val="24"/>
        </w:rPr>
        <w:t xml:space="preserve"> a satisfacción de las autoridades aduaneras y por el término que éstas señalen.</w:t>
      </w:r>
    </w:p>
    <w:p w14:paraId="262F4284" w14:textId="77777777" w:rsidR="00B07FC2" w:rsidRPr="009B773F" w:rsidRDefault="00B07FC2" w:rsidP="000A6BC1">
      <w:pPr>
        <w:pStyle w:val="Normal5"/>
        <w:tabs>
          <w:tab w:val="left" w:pos="426"/>
        </w:tabs>
        <w:ind w:firstLine="0"/>
        <w:rPr>
          <w:rFonts w:cs="Arial"/>
          <w:szCs w:val="24"/>
        </w:rPr>
      </w:pPr>
    </w:p>
    <w:p w14:paraId="7E17793F" w14:textId="77777777" w:rsidR="00D5080D" w:rsidRPr="009B773F" w:rsidRDefault="00D5080D" w:rsidP="00D5080D">
      <w:pPr>
        <w:rPr>
          <w:rFonts w:cs="Arial"/>
          <w:szCs w:val="24"/>
        </w:rPr>
      </w:pPr>
    </w:p>
    <w:p w14:paraId="65936809" w14:textId="77777777" w:rsidR="00CA4874" w:rsidRPr="009B773F" w:rsidRDefault="00C005EC" w:rsidP="00CA4874">
      <w:pPr>
        <w:tabs>
          <w:tab w:val="left" w:pos="426"/>
        </w:tabs>
        <w:jc w:val="center"/>
        <w:rPr>
          <w:rFonts w:cs="Arial"/>
          <w:b/>
          <w:szCs w:val="24"/>
        </w:rPr>
      </w:pPr>
      <w:r w:rsidRPr="009B773F">
        <w:rPr>
          <w:rFonts w:cs="Arial"/>
          <w:b/>
          <w:szCs w:val="24"/>
        </w:rPr>
        <w:t>Sección Segunda</w:t>
      </w:r>
    </w:p>
    <w:p w14:paraId="630B0EBD" w14:textId="77777777" w:rsidR="001A126E" w:rsidRPr="009B773F" w:rsidRDefault="00CA4874" w:rsidP="00CA4874">
      <w:pPr>
        <w:tabs>
          <w:tab w:val="left" w:pos="426"/>
        </w:tabs>
        <w:jc w:val="center"/>
        <w:rPr>
          <w:rFonts w:cs="Arial"/>
          <w:b/>
          <w:szCs w:val="24"/>
        </w:rPr>
      </w:pPr>
      <w:r w:rsidRPr="009B773F">
        <w:rPr>
          <w:rFonts w:cs="Arial"/>
          <w:b/>
          <w:szCs w:val="24"/>
        </w:rPr>
        <w:t>De la Garantía Económica</w:t>
      </w:r>
    </w:p>
    <w:p w14:paraId="3A4150F6" w14:textId="77777777" w:rsidR="00122A62" w:rsidRPr="00132738" w:rsidRDefault="00122A62" w:rsidP="00132738">
      <w:pPr>
        <w:tabs>
          <w:tab w:val="left" w:pos="426"/>
        </w:tabs>
        <w:rPr>
          <w:rFonts w:cs="Arial"/>
          <w:szCs w:val="24"/>
        </w:rPr>
      </w:pPr>
      <w:bookmarkStart w:id="59" w:name="_Hlk41915713"/>
      <w:bookmarkStart w:id="60" w:name="_Hlk40806643"/>
    </w:p>
    <w:p w14:paraId="76CBC135" w14:textId="77777777" w:rsidR="00132738" w:rsidRDefault="00132738" w:rsidP="00132738">
      <w:pPr>
        <w:tabs>
          <w:tab w:val="left" w:pos="426"/>
        </w:tabs>
        <w:rPr>
          <w:rFonts w:cs="Arial"/>
          <w:szCs w:val="24"/>
        </w:rPr>
      </w:pPr>
      <w:bookmarkStart w:id="61" w:name="_Hlk45718174"/>
      <w:bookmarkStart w:id="62" w:name="_Hlk88054636"/>
      <w:r>
        <w:rPr>
          <w:rFonts w:cs="Arial"/>
          <w:szCs w:val="24"/>
        </w:rPr>
        <w:tab/>
      </w:r>
      <w:r w:rsidR="00122A62" w:rsidRPr="00132738">
        <w:rPr>
          <w:rFonts w:cs="Arial"/>
          <w:b/>
          <w:bCs/>
          <w:szCs w:val="24"/>
        </w:rPr>
        <w:t>Artículo 4</w:t>
      </w:r>
      <w:r w:rsidR="006C70DD" w:rsidRPr="00132738">
        <w:rPr>
          <w:rFonts w:cs="Arial"/>
          <w:b/>
          <w:bCs/>
          <w:szCs w:val="24"/>
        </w:rPr>
        <w:t>3</w:t>
      </w:r>
      <w:r w:rsidR="00122A62" w:rsidRPr="00132738">
        <w:rPr>
          <w:rFonts w:cs="Arial"/>
          <w:b/>
          <w:bCs/>
          <w:szCs w:val="24"/>
        </w:rPr>
        <w:t>.-</w:t>
      </w:r>
      <w:r w:rsidR="00DD012A">
        <w:rPr>
          <w:rFonts w:cs="Arial"/>
          <w:b/>
          <w:bCs/>
          <w:szCs w:val="24"/>
        </w:rPr>
        <w:t xml:space="preserve"> </w:t>
      </w:r>
      <w:r w:rsidR="008A27D2" w:rsidRPr="00132738">
        <w:rPr>
          <w:rFonts w:cs="Arial"/>
          <w:szCs w:val="24"/>
        </w:rPr>
        <w:t xml:space="preserve">Si el transportista no </w:t>
      </w:r>
      <w:r w:rsidR="00122A62" w:rsidRPr="00132738">
        <w:rPr>
          <w:rFonts w:cs="Arial"/>
          <w:szCs w:val="24"/>
        </w:rPr>
        <w:t>consider</w:t>
      </w:r>
      <w:r w:rsidR="008A27D2" w:rsidRPr="00132738">
        <w:rPr>
          <w:rFonts w:cs="Arial"/>
          <w:szCs w:val="24"/>
        </w:rPr>
        <w:t>a</w:t>
      </w:r>
      <w:r w:rsidR="00122A62" w:rsidRPr="00132738">
        <w:rPr>
          <w:rFonts w:cs="Arial"/>
          <w:szCs w:val="24"/>
        </w:rPr>
        <w:t xml:space="preserve"> conveniente</w:t>
      </w:r>
      <w:r w:rsidR="008A27D2" w:rsidRPr="00132738">
        <w:rPr>
          <w:rFonts w:cs="Arial"/>
          <w:szCs w:val="24"/>
        </w:rPr>
        <w:t xml:space="preserve"> que el medio de transporte </w:t>
      </w:r>
      <w:r w:rsidR="00122A62" w:rsidRPr="00132738">
        <w:rPr>
          <w:rFonts w:cs="Arial"/>
          <w:szCs w:val="24"/>
        </w:rPr>
        <w:t xml:space="preserve">y sus unidades de carga se constituyan en una </w:t>
      </w:r>
      <w:r w:rsidR="008A27D2" w:rsidRPr="00132738">
        <w:rPr>
          <w:rFonts w:cs="Arial"/>
          <w:szCs w:val="24"/>
        </w:rPr>
        <w:t xml:space="preserve">garantía </w:t>
      </w:r>
      <w:r w:rsidR="00122A62" w:rsidRPr="00132738">
        <w:rPr>
          <w:rFonts w:cs="Arial"/>
          <w:szCs w:val="24"/>
        </w:rPr>
        <w:t xml:space="preserve">de pleno derecho </w:t>
      </w:r>
      <w:r w:rsidR="008A27D2" w:rsidRPr="00132738">
        <w:rPr>
          <w:rFonts w:cs="Arial"/>
          <w:szCs w:val="24"/>
        </w:rPr>
        <w:t>conforme a lo señalado en</w:t>
      </w:r>
      <w:r w:rsidR="00912738" w:rsidRPr="00132738">
        <w:rPr>
          <w:rFonts w:cs="Arial"/>
          <w:szCs w:val="24"/>
        </w:rPr>
        <w:t xml:space="preserve"> el</w:t>
      </w:r>
      <w:r w:rsidR="008A27D2" w:rsidRPr="00132738">
        <w:rPr>
          <w:rFonts w:cs="Arial"/>
          <w:szCs w:val="24"/>
        </w:rPr>
        <w:t xml:space="preserve"> artículo 4</w:t>
      </w:r>
      <w:r w:rsidR="007C2162" w:rsidRPr="00132738">
        <w:rPr>
          <w:rFonts w:cs="Arial"/>
          <w:szCs w:val="24"/>
        </w:rPr>
        <w:t>0</w:t>
      </w:r>
      <w:r w:rsidR="008A27D2" w:rsidRPr="00132738">
        <w:rPr>
          <w:rFonts w:cs="Arial"/>
          <w:szCs w:val="24"/>
        </w:rPr>
        <w:t xml:space="preserve"> de la presente Decisión, el declarante podrá constituir una garantía económica a fin de afianzar el pago de los derechos, impuestos, recargos, intereses y sanciones </w:t>
      </w:r>
      <w:r w:rsidR="00FC3908" w:rsidRPr="0032763A">
        <w:rPr>
          <w:rFonts w:cs="Arial"/>
          <w:szCs w:val="24"/>
        </w:rPr>
        <w:t xml:space="preserve">derivados del ingreso temporal de </w:t>
      </w:r>
      <w:r w:rsidR="00461A00" w:rsidRPr="0032763A">
        <w:rPr>
          <w:rFonts w:cs="Arial"/>
          <w:szCs w:val="24"/>
        </w:rPr>
        <w:t xml:space="preserve">los </w:t>
      </w:r>
      <w:r w:rsidR="00FC3908" w:rsidRPr="0032763A">
        <w:rPr>
          <w:rFonts w:cs="Arial"/>
          <w:szCs w:val="24"/>
        </w:rPr>
        <w:t>vehículos, unidades de carga, mercancías transportadas bajo el régimen de tránsito y del incumplimiento de sus obligaciones como transportista en los territorios aduaneros de los Países Miembros.</w:t>
      </w:r>
      <w:bookmarkStart w:id="63" w:name="_Hlk88054735"/>
      <w:bookmarkEnd w:id="61"/>
      <w:bookmarkEnd w:id="62"/>
    </w:p>
    <w:p w14:paraId="01C01847" w14:textId="77777777" w:rsidR="00132738" w:rsidRDefault="00132738" w:rsidP="00132738">
      <w:pPr>
        <w:tabs>
          <w:tab w:val="left" w:pos="426"/>
        </w:tabs>
        <w:rPr>
          <w:rFonts w:cs="Arial"/>
          <w:szCs w:val="24"/>
        </w:rPr>
      </w:pPr>
    </w:p>
    <w:p w14:paraId="416FFF62" w14:textId="77777777" w:rsidR="00132738" w:rsidRDefault="00132738" w:rsidP="00132738">
      <w:pPr>
        <w:tabs>
          <w:tab w:val="left" w:pos="426"/>
        </w:tabs>
        <w:rPr>
          <w:rFonts w:cs="Arial"/>
          <w:szCs w:val="24"/>
        </w:rPr>
      </w:pPr>
      <w:r>
        <w:rPr>
          <w:rFonts w:cs="Arial"/>
          <w:szCs w:val="24"/>
        </w:rPr>
        <w:tab/>
      </w:r>
      <w:r w:rsidR="00600309" w:rsidRPr="0032763A">
        <w:rPr>
          <w:rFonts w:cs="Arial"/>
          <w:bCs/>
          <w:szCs w:val="24"/>
        </w:rPr>
        <w:t>De ser el caso, l</w:t>
      </w:r>
      <w:r w:rsidR="009766D5" w:rsidRPr="0032763A">
        <w:rPr>
          <w:rFonts w:cs="Arial"/>
          <w:bCs/>
          <w:szCs w:val="24"/>
        </w:rPr>
        <w:t xml:space="preserve">a garantía será constituida ante las aduanas de los Países Miembros en los que se efectúe el </w:t>
      </w:r>
      <w:r w:rsidR="006D2222">
        <w:rPr>
          <w:rFonts w:cs="Arial"/>
          <w:bCs/>
          <w:szCs w:val="24"/>
        </w:rPr>
        <w:t>T</w:t>
      </w:r>
      <w:r w:rsidR="009766D5" w:rsidRPr="0032763A">
        <w:rPr>
          <w:rFonts w:cs="Arial"/>
          <w:bCs/>
          <w:szCs w:val="24"/>
        </w:rPr>
        <w:t xml:space="preserve">ránsito </w:t>
      </w:r>
      <w:r w:rsidR="006D2222">
        <w:rPr>
          <w:rFonts w:cs="Arial"/>
          <w:bCs/>
          <w:szCs w:val="24"/>
        </w:rPr>
        <w:t>A</w:t>
      </w:r>
      <w:r w:rsidR="009766D5" w:rsidRPr="0032763A">
        <w:rPr>
          <w:rFonts w:cs="Arial"/>
          <w:bCs/>
          <w:szCs w:val="24"/>
        </w:rPr>
        <w:t xml:space="preserve">duanero </w:t>
      </w:r>
      <w:r w:rsidR="006D2222">
        <w:rPr>
          <w:rFonts w:cs="Arial"/>
          <w:bCs/>
          <w:szCs w:val="24"/>
        </w:rPr>
        <w:t>C</w:t>
      </w:r>
      <w:r w:rsidR="009766D5" w:rsidRPr="0032763A">
        <w:rPr>
          <w:rFonts w:cs="Arial"/>
          <w:bCs/>
          <w:szCs w:val="24"/>
        </w:rPr>
        <w:t xml:space="preserve">omunitario </w:t>
      </w:r>
      <w:r w:rsidR="00600309" w:rsidRPr="0032763A">
        <w:rPr>
          <w:rFonts w:cs="Arial"/>
          <w:bCs/>
          <w:szCs w:val="24"/>
        </w:rPr>
        <w:t>que, de encontrarla conforme, la aceptará</w:t>
      </w:r>
      <w:r w:rsidR="00912738">
        <w:rPr>
          <w:rFonts w:cs="Arial"/>
          <w:bCs/>
          <w:szCs w:val="24"/>
        </w:rPr>
        <w:t>n</w:t>
      </w:r>
      <w:r w:rsidR="00600309" w:rsidRPr="0032763A">
        <w:rPr>
          <w:rFonts w:cs="Arial"/>
          <w:bCs/>
          <w:szCs w:val="24"/>
        </w:rPr>
        <w:t xml:space="preserve"> y conservará</w:t>
      </w:r>
      <w:r w:rsidR="00912738">
        <w:rPr>
          <w:rFonts w:cs="Arial"/>
          <w:bCs/>
          <w:szCs w:val="24"/>
        </w:rPr>
        <w:t>n</w:t>
      </w:r>
      <w:r w:rsidR="00600309" w:rsidRPr="0032763A">
        <w:rPr>
          <w:rFonts w:cs="Arial"/>
          <w:bCs/>
          <w:szCs w:val="24"/>
        </w:rPr>
        <w:t xml:space="preserve"> en custodia. </w:t>
      </w:r>
      <w:bookmarkStart w:id="64" w:name="_Hlk88054759"/>
      <w:bookmarkEnd w:id="59"/>
      <w:bookmarkEnd w:id="63"/>
    </w:p>
    <w:p w14:paraId="00A53729" w14:textId="77777777" w:rsidR="00132738" w:rsidRDefault="00132738" w:rsidP="00132738">
      <w:pPr>
        <w:tabs>
          <w:tab w:val="left" w:pos="426"/>
        </w:tabs>
        <w:rPr>
          <w:rFonts w:cs="Arial"/>
          <w:szCs w:val="24"/>
        </w:rPr>
      </w:pPr>
    </w:p>
    <w:p w14:paraId="5D41E13B" w14:textId="5B557AEB" w:rsidR="002E0278" w:rsidRPr="00132738" w:rsidRDefault="00132738" w:rsidP="00132738">
      <w:pPr>
        <w:tabs>
          <w:tab w:val="left" w:pos="426"/>
        </w:tabs>
        <w:rPr>
          <w:rFonts w:cs="Arial"/>
          <w:szCs w:val="24"/>
        </w:rPr>
      </w:pPr>
      <w:r>
        <w:rPr>
          <w:rFonts w:cs="Arial"/>
          <w:szCs w:val="24"/>
        </w:rPr>
        <w:tab/>
      </w:r>
      <w:r w:rsidR="002E0278">
        <w:t>La</w:t>
      </w:r>
      <w:r w:rsidR="00912738">
        <w:t>s</w:t>
      </w:r>
      <w:r w:rsidR="002E0278">
        <w:t xml:space="preserve"> aduana</w:t>
      </w:r>
      <w:r w:rsidR="00912738">
        <w:t>s</w:t>
      </w:r>
      <w:r w:rsidR="002E0278">
        <w:t xml:space="preserve"> de partida, cruce de frontera o de destino, según corresponda, deberá</w:t>
      </w:r>
      <w:r w:rsidR="00912738">
        <w:t>n</w:t>
      </w:r>
      <w:r w:rsidR="002E0278">
        <w:t xml:space="preserve"> consignar en la Declaración de Tránsito Aduanero </w:t>
      </w:r>
      <w:r w:rsidR="00ED07A9">
        <w:t>Internacional (DTAI)</w:t>
      </w:r>
      <w:r w:rsidR="002E0278">
        <w:t xml:space="preserve">, la identificación de la garantía respectiva que ampara el </w:t>
      </w:r>
      <w:r w:rsidR="0094315D">
        <w:t>R</w:t>
      </w:r>
      <w:r w:rsidR="002E0278">
        <w:t xml:space="preserve">égimen de </w:t>
      </w:r>
      <w:r w:rsidR="006D2222">
        <w:t>T</w:t>
      </w:r>
      <w:r w:rsidR="002E0278">
        <w:t xml:space="preserve">ránsito </w:t>
      </w:r>
      <w:r w:rsidR="006D2222">
        <w:t>A</w:t>
      </w:r>
      <w:r w:rsidR="002E0278">
        <w:t xml:space="preserve">duanero </w:t>
      </w:r>
      <w:r w:rsidR="006D2222">
        <w:t>C</w:t>
      </w:r>
      <w:r w:rsidR="002E0278">
        <w:t xml:space="preserve">omunitario. </w:t>
      </w:r>
      <w:bookmarkEnd w:id="64"/>
    </w:p>
    <w:p w14:paraId="436A7D42" w14:textId="77777777" w:rsidR="00F50A12" w:rsidRPr="0032763A" w:rsidRDefault="00F50A12" w:rsidP="002E0278">
      <w:pPr>
        <w:ind w:firstLine="709"/>
        <w:rPr>
          <w:rFonts w:cs="Arial"/>
          <w:bCs/>
          <w:szCs w:val="24"/>
        </w:rPr>
      </w:pPr>
    </w:p>
    <w:bookmarkEnd w:id="60"/>
    <w:p w14:paraId="675436B3" w14:textId="77777777" w:rsidR="001A126E" w:rsidRPr="0032763A" w:rsidRDefault="00034C3D" w:rsidP="001A126E">
      <w:pPr>
        <w:pStyle w:val="Normal5"/>
        <w:tabs>
          <w:tab w:val="left" w:pos="426"/>
        </w:tabs>
        <w:ind w:firstLine="0"/>
        <w:rPr>
          <w:rFonts w:cs="Arial"/>
          <w:szCs w:val="24"/>
        </w:rPr>
      </w:pPr>
      <w:r w:rsidRPr="0032763A">
        <w:rPr>
          <w:rFonts w:cs="Arial"/>
          <w:b/>
          <w:szCs w:val="24"/>
        </w:rPr>
        <w:tab/>
      </w:r>
      <w:bookmarkStart w:id="65" w:name="_Hlk88054981"/>
      <w:r w:rsidR="001A126E" w:rsidRPr="0032763A">
        <w:rPr>
          <w:rFonts w:cs="Arial"/>
          <w:b/>
          <w:szCs w:val="24"/>
        </w:rPr>
        <w:t xml:space="preserve">Artículo </w:t>
      </w:r>
      <w:r w:rsidR="00027019" w:rsidRPr="0032763A">
        <w:rPr>
          <w:rFonts w:cs="Arial"/>
          <w:b/>
          <w:szCs w:val="24"/>
        </w:rPr>
        <w:t>4</w:t>
      </w:r>
      <w:r w:rsidR="006C70DD" w:rsidRPr="0032763A">
        <w:rPr>
          <w:rFonts w:cs="Arial"/>
          <w:b/>
          <w:szCs w:val="24"/>
        </w:rPr>
        <w:t>4</w:t>
      </w:r>
      <w:r w:rsidR="001A126E" w:rsidRPr="0032763A">
        <w:rPr>
          <w:rFonts w:cs="Arial"/>
          <w:b/>
          <w:szCs w:val="24"/>
        </w:rPr>
        <w:t xml:space="preserve">.- </w:t>
      </w:r>
      <w:r w:rsidR="001A126E" w:rsidRPr="0032763A">
        <w:rPr>
          <w:rFonts w:cs="Arial"/>
          <w:szCs w:val="24"/>
        </w:rPr>
        <w:t>La garantía económica podrá ser de dos clases:</w:t>
      </w:r>
    </w:p>
    <w:p w14:paraId="24C3562F" w14:textId="77777777" w:rsidR="001A126E" w:rsidRPr="0032763A" w:rsidRDefault="001A126E" w:rsidP="001A126E">
      <w:pPr>
        <w:pStyle w:val="Normal5"/>
        <w:tabs>
          <w:tab w:val="left" w:pos="426"/>
        </w:tabs>
        <w:ind w:firstLine="0"/>
        <w:rPr>
          <w:rFonts w:cs="Arial"/>
          <w:szCs w:val="24"/>
        </w:rPr>
      </w:pPr>
    </w:p>
    <w:p w14:paraId="74CE04CA" w14:textId="77777777" w:rsidR="000A6BC1" w:rsidRPr="0032763A" w:rsidRDefault="002E0278" w:rsidP="00132738">
      <w:pPr>
        <w:numPr>
          <w:ilvl w:val="0"/>
          <w:numId w:val="26"/>
        </w:numPr>
        <w:tabs>
          <w:tab w:val="left" w:pos="426"/>
        </w:tabs>
        <w:rPr>
          <w:rFonts w:cs="Arial"/>
          <w:szCs w:val="24"/>
        </w:rPr>
      </w:pPr>
      <w:r>
        <w:rPr>
          <w:rFonts w:cs="Arial"/>
          <w:szCs w:val="24"/>
        </w:rPr>
        <w:t>I</w:t>
      </w:r>
      <w:r w:rsidR="000A6BC1" w:rsidRPr="0032763A">
        <w:rPr>
          <w:rFonts w:cs="Arial"/>
          <w:szCs w:val="24"/>
        </w:rPr>
        <w:t xml:space="preserve">ndividual para una sola </w:t>
      </w:r>
      <w:r w:rsidR="006A76F3">
        <w:rPr>
          <w:rFonts w:cs="Arial"/>
          <w:szCs w:val="24"/>
        </w:rPr>
        <w:t>D</w:t>
      </w:r>
      <w:r w:rsidR="003978F6">
        <w:rPr>
          <w:rFonts w:cs="Arial"/>
          <w:szCs w:val="24"/>
        </w:rPr>
        <w:t>eclaración</w:t>
      </w:r>
      <w:r w:rsidR="000A6BC1" w:rsidRPr="0032763A">
        <w:rPr>
          <w:rFonts w:cs="Arial"/>
          <w:szCs w:val="24"/>
        </w:rPr>
        <w:t xml:space="preserve"> de </w:t>
      </w:r>
      <w:r w:rsidR="006D2222">
        <w:rPr>
          <w:rFonts w:cs="Arial"/>
          <w:szCs w:val="24"/>
        </w:rPr>
        <w:t>T</w:t>
      </w:r>
      <w:r w:rsidR="000A6BC1" w:rsidRPr="0032763A">
        <w:rPr>
          <w:rFonts w:cs="Arial"/>
          <w:szCs w:val="24"/>
        </w:rPr>
        <w:t xml:space="preserve">ránsito </w:t>
      </w:r>
      <w:r w:rsidR="006D2222">
        <w:rPr>
          <w:rFonts w:cs="Arial"/>
          <w:szCs w:val="24"/>
        </w:rPr>
        <w:t>A</w:t>
      </w:r>
      <w:r w:rsidR="000A6BC1" w:rsidRPr="0032763A">
        <w:rPr>
          <w:rFonts w:cs="Arial"/>
          <w:szCs w:val="24"/>
        </w:rPr>
        <w:t xml:space="preserve">duanero </w:t>
      </w:r>
      <w:r w:rsidR="00ED07A9">
        <w:rPr>
          <w:rFonts w:cs="Arial"/>
          <w:szCs w:val="24"/>
        </w:rPr>
        <w:t>Internacional (DTAI)</w:t>
      </w:r>
      <w:r w:rsidR="00F32AEB" w:rsidRPr="0032763A">
        <w:rPr>
          <w:rFonts w:cs="Arial"/>
          <w:szCs w:val="24"/>
        </w:rPr>
        <w:t xml:space="preserve"> o,</w:t>
      </w:r>
    </w:p>
    <w:p w14:paraId="1E9AB0AC" w14:textId="77777777" w:rsidR="001A126E" w:rsidRPr="0032763A" w:rsidRDefault="002E0278" w:rsidP="00132738">
      <w:pPr>
        <w:numPr>
          <w:ilvl w:val="0"/>
          <w:numId w:val="26"/>
        </w:numPr>
        <w:tabs>
          <w:tab w:val="left" w:pos="426"/>
        </w:tabs>
        <w:rPr>
          <w:rFonts w:cs="Arial"/>
          <w:szCs w:val="24"/>
        </w:rPr>
      </w:pPr>
      <w:r>
        <w:rPr>
          <w:rFonts w:cs="Arial"/>
          <w:szCs w:val="24"/>
        </w:rPr>
        <w:t>G</w:t>
      </w:r>
      <w:r w:rsidR="001A126E" w:rsidRPr="0032763A">
        <w:rPr>
          <w:rFonts w:cs="Arial"/>
          <w:szCs w:val="24"/>
        </w:rPr>
        <w:t xml:space="preserve">lobal para varias </w:t>
      </w:r>
      <w:r w:rsidR="003978F6">
        <w:rPr>
          <w:rFonts w:cs="Arial"/>
          <w:szCs w:val="24"/>
        </w:rPr>
        <w:t>declaraciones</w:t>
      </w:r>
      <w:r w:rsidR="001A126E" w:rsidRPr="0032763A">
        <w:rPr>
          <w:rFonts w:cs="Arial"/>
          <w:szCs w:val="24"/>
        </w:rPr>
        <w:t xml:space="preserve"> de </w:t>
      </w:r>
      <w:r w:rsidR="006D2222">
        <w:rPr>
          <w:rFonts w:cs="Arial"/>
          <w:szCs w:val="24"/>
        </w:rPr>
        <w:t>T</w:t>
      </w:r>
      <w:r w:rsidR="001A126E" w:rsidRPr="0032763A">
        <w:rPr>
          <w:rFonts w:cs="Arial"/>
          <w:szCs w:val="24"/>
        </w:rPr>
        <w:t xml:space="preserve">ránsito </w:t>
      </w:r>
      <w:r w:rsidR="006D2222">
        <w:rPr>
          <w:rFonts w:cs="Arial"/>
          <w:szCs w:val="24"/>
        </w:rPr>
        <w:t>A</w:t>
      </w:r>
      <w:r w:rsidR="001A126E" w:rsidRPr="0032763A">
        <w:rPr>
          <w:rFonts w:cs="Arial"/>
          <w:szCs w:val="24"/>
        </w:rPr>
        <w:t xml:space="preserve">duanero </w:t>
      </w:r>
      <w:r w:rsidR="00ED07A9">
        <w:rPr>
          <w:rFonts w:cs="Arial"/>
          <w:szCs w:val="24"/>
        </w:rPr>
        <w:t>Internacional (DTAI)</w:t>
      </w:r>
      <w:r w:rsidR="00F32AEB" w:rsidRPr="0032763A">
        <w:rPr>
          <w:rFonts w:cs="Arial"/>
          <w:szCs w:val="24"/>
        </w:rPr>
        <w:t>.</w:t>
      </w:r>
      <w:bookmarkEnd w:id="65"/>
    </w:p>
    <w:p w14:paraId="2F78708E" w14:textId="77777777" w:rsidR="001A126E" w:rsidRPr="0032763A" w:rsidRDefault="001A126E" w:rsidP="001A126E">
      <w:pPr>
        <w:tabs>
          <w:tab w:val="left" w:pos="426"/>
        </w:tabs>
        <w:rPr>
          <w:rFonts w:cs="Arial"/>
          <w:szCs w:val="24"/>
        </w:rPr>
      </w:pPr>
    </w:p>
    <w:p w14:paraId="3A82C8A9" w14:textId="77777777" w:rsidR="00C80256" w:rsidRPr="001C08C1" w:rsidRDefault="00C80256" w:rsidP="001C08C1">
      <w:pPr>
        <w:pStyle w:val="xnormal5"/>
        <w:shd w:val="clear" w:color="auto" w:fill="FFFFFF"/>
        <w:spacing w:before="0" w:after="0"/>
        <w:ind w:firstLine="426"/>
        <w:jc w:val="both"/>
        <w:rPr>
          <w:rFonts w:ascii="Arial" w:hAnsi="Arial" w:cs="Arial"/>
          <w:color w:val="201F1E"/>
        </w:rPr>
      </w:pPr>
      <w:r w:rsidRPr="001C08C1">
        <w:rPr>
          <w:rFonts w:ascii="Arial" w:hAnsi="Arial" w:cs="Arial"/>
          <w:b/>
          <w:bCs/>
          <w:color w:val="201F1E"/>
          <w:bdr w:val="none" w:sz="0" w:space="0" w:color="auto" w:frame="1"/>
          <w:lang w:val="es-ES_tradnl"/>
        </w:rPr>
        <w:t>Artículo 45.</w:t>
      </w:r>
      <w:r w:rsidR="001C08C1">
        <w:rPr>
          <w:rFonts w:ascii="Arial" w:hAnsi="Arial" w:cs="Arial"/>
          <w:color w:val="201F1E"/>
          <w:bdr w:val="none" w:sz="0" w:space="0" w:color="auto" w:frame="1"/>
          <w:lang w:val="es-ES_tradnl"/>
        </w:rPr>
        <w:t>-</w:t>
      </w:r>
      <w:r w:rsidRPr="001C08C1">
        <w:rPr>
          <w:rFonts w:ascii="Arial" w:hAnsi="Arial" w:cs="Arial"/>
          <w:color w:val="201F1E"/>
          <w:bdr w:val="none" w:sz="0" w:space="0" w:color="auto" w:frame="1"/>
          <w:lang w:val="es-ES_tradnl"/>
        </w:rPr>
        <w:t xml:space="preserve"> La garantía individual se calculará sobre la base del valor CIF de las mercancías a ser transportadas, de acuerdo con lo establecido en el artículo 43 de la presente Decisión.</w:t>
      </w:r>
    </w:p>
    <w:p w14:paraId="4658C367" w14:textId="77777777" w:rsidR="00C80256" w:rsidRPr="001C08C1" w:rsidRDefault="00C80256" w:rsidP="001C08C1">
      <w:pPr>
        <w:pStyle w:val="xnormal5"/>
        <w:shd w:val="clear" w:color="auto" w:fill="FFFFFF"/>
        <w:spacing w:before="0" w:after="0"/>
        <w:jc w:val="both"/>
        <w:rPr>
          <w:rFonts w:ascii="Arial" w:hAnsi="Arial" w:cs="Arial"/>
          <w:color w:val="201F1E"/>
        </w:rPr>
      </w:pPr>
      <w:r w:rsidRPr="001C08C1">
        <w:rPr>
          <w:rFonts w:ascii="Arial" w:hAnsi="Arial" w:cs="Arial"/>
          <w:color w:val="201F1E"/>
          <w:bdr w:val="none" w:sz="0" w:space="0" w:color="auto" w:frame="1"/>
          <w:lang w:val="es-ES_tradnl"/>
        </w:rPr>
        <w:t> </w:t>
      </w:r>
    </w:p>
    <w:p w14:paraId="564D0F3F" w14:textId="77777777" w:rsidR="00C80256" w:rsidRDefault="00C80256" w:rsidP="001C08C1">
      <w:pPr>
        <w:pStyle w:val="xnormal5"/>
        <w:shd w:val="clear" w:color="auto" w:fill="FFFFFF"/>
        <w:spacing w:before="0" w:after="0"/>
        <w:ind w:firstLine="426"/>
        <w:jc w:val="both"/>
        <w:rPr>
          <w:rFonts w:ascii="Segoe UI" w:hAnsi="Segoe UI" w:cs="Segoe UI"/>
          <w:color w:val="201F1E"/>
          <w:sz w:val="23"/>
          <w:szCs w:val="23"/>
        </w:rPr>
      </w:pPr>
      <w:r w:rsidRPr="001C08C1">
        <w:rPr>
          <w:rFonts w:ascii="Arial" w:hAnsi="Arial" w:cs="Arial"/>
          <w:color w:val="201F1E"/>
          <w:bdr w:val="none" w:sz="0" w:space="0" w:color="auto" w:frame="1"/>
          <w:lang w:val="es-ES_tradnl"/>
        </w:rPr>
        <w:t xml:space="preserve">El porcentaje sobre la base del valor CIF de las mercancías será definido por la legislación nacional del </w:t>
      </w:r>
      <w:r w:rsidR="00405DDF">
        <w:rPr>
          <w:rFonts w:ascii="Arial" w:hAnsi="Arial" w:cs="Arial"/>
          <w:color w:val="201F1E"/>
          <w:bdr w:val="none" w:sz="0" w:space="0" w:color="auto" w:frame="1"/>
          <w:lang w:val="es-ES_tradnl"/>
        </w:rPr>
        <w:t>P</w:t>
      </w:r>
      <w:r w:rsidRPr="001C08C1">
        <w:rPr>
          <w:rFonts w:ascii="Arial" w:hAnsi="Arial" w:cs="Arial"/>
          <w:color w:val="201F1E"/>
          <w:bdr w:val="none" w:sz="0" w:space="0" w:color="auto" w:frame="1"/>
          <w:lang w:val="es-ES_tradnl"/>
        </w:rPr>
        <w:t xml:space="preserve">aís </w:t>
      </w:r>
      <w:r w:rsidR="00405DDF">
        <w:rPr>
          <w:rFonts w:ascii="Arial" w:hAnsi="Arial" w:cs="Arial"/>
          <w:color w:val="201F1E"/>
          <w:bdr w:val="none" w:sz="0" w:space="0" w:color="auto" w:frame="1"/>
          <w:lang w:val="es-ES_tradnl"/>
        </w:rPr>
        <w:t>M</w:t>
      </w:r>
      <w:r w:rsidRPr="001C08C1">
        <w:rPr>
          <w:rFonts w:ascii="Arial" w:hAnsi="Arial" w:cs="Arial"/>
          <w:color w:val="201F1E"/>
          <w:bdr w:val="none" w:sz="0" w:space="0" w:color="auto" w:frame="1"/>
          <w:lang w:val="es-ES_tradnl"/>
        </w:rPr>
        <w:t>iembro.</w:t>
      </w:r>
    </w:p>
    <w:p w14:paraId="654ED301" w14:textId="77777777" w:rsidR="00C80256" w:rsidRPr="006A1B0C" w:rsidRDefault="00C80256" w:rsidP="00A47574">
      <w:pPr>
        <w:pStyle w:val="Normal5"/>
        <w:tabs>
          <w:tab w:val="left" w:pos="426"/>
        </w:tabs>
        <w:ind w:firstLine="0"/>
        <w:rPr>
          <w:rFonts w:cs="Arial"/>
          <w:szCs w:val="24"/>
        </w:rPr>
      </w:pPr>
    </w:p>
    <w:p w14:paraId="1C01B584" w14:textId="77777777" w:rsidR="005361FE" w:rsidRPr="00624C1B" w:rsidRDefault="00A07432" w:rsidP="001A126E">
      <w:pPr>
        <w:pStyle w:val="Normal5"/>
        <w:tabs>
          <w:tab w:val="left" w:pos="426"/>
        </w:tabs>
        <w:ind w:firstLine="0"/>
        <w:rPr>
          <w:rFonts w:cs="Arial"/>
          <w:szCs w:val="24"/>
        </w:rPr>
      </w:pPr>
      <w:r w:rsidRPr="006A1B0C">
        <w:rPr>
          <w:rFonts w:cs="Arial"/>
          <w:b/>
          <w:szCs w:val="24"/>
        </w:rPr>
        <w:tab/>
      </w:r>
      <w:bookmarkStart w:id="66" w:name="_Hlk88055375"/>
      <w:r w:rsidR="001A126E" w:rsidRPr="006A1B0C">
        <w:rPr>
          <w:rFonts w:cs="Arial"/>
          <w:b/>
          <w:szCs w:val="24"/>
        </w:rPr>
        <w:t xml:space="preserve">Artículo </w:t>
      </w:r>
      <w:r w:rsidR="00D753D1" w:rsidRPr="006A1B0C">
        <w:rPr>
          <w:rFonts w:cs="Arial"/>
          <w:b/>
          <w:szCs w:val="24"/>
        </w:rPr>
        <w:t>4</w:t>
      </w:r>
      <w:r w:rsidR="006C70DD" w:rsidRPr="006A1B0C">
        <w:rPr>
          <w:rFonts w:cs="Arial"/>
          <w:b/>
          <w:szCs w:val="24"/>
        </w:rPr>
        <w:t>6</w:t>
      </w:r>
      <w:r w:rsidR="001A126E" w:rsidRPr="006A1B0C">
        <w:rPr>
          <w:rFonts w:cs="Arial"/>
          <w:b/>
          <w:szCs w:val="24"/>
        </w:rPr>
        <w:t>.-</w:t>
      </w:r>
      <w:r w:rsidR="001A126E" w:rsidRPr="006A1B0C">
        <w:rPr>
          <w:rFonts w:cs="Arial"/>
          <w:szCs w:val="24"/>
        </w:rPr>
        <w:t xml:space="preserve"> Las </w:t>
      </w:r>
      <w:r w:rsidR="00912738">
        <w:rPr>
          <w:rFonts w:cs="Arial"/>
          <w:szCs w:val="24"/>
        </w:rPr>
        <w:t>a</w:t>
      </w:r>
      <w:r w:rsidR="001A126E" w:rsidRPr="006A1B0C">
        <w:rPr>
          <w:rFonts w:cs="Arial"/>
          <w:szCs w:val="24"/>
        </w:rPr>
        <w:t xml:space="preserve">dministraciones </w:t>
      </w:r>
      <w:r w:rsidR="00912738">
        <w:rPr>
          <w:rFonts w:cs="Arial"/>
          <w:szCs w:val="24"/>
        </w:rPr>
        <w:t>a</w:t>
      </w:r>
      <w:r w:rsidR="001A126E" w:rsidRPr="006A1B0C">
        <w:rPr>
          <w:rFonts w:cs="Arial"/>
          <w:szCs w:val="24"/>
        </w:rPr>
        <w:t>duaneras</w:t>
      </w:r>
      <w:r w:rsidR="00DD012A">
        <w:rPr>
          <w:rFonts w:cs="Arial"/>
          <w:szCs w:val="24"/>
        </w:rPr>
        <w:t xml:space="preserve"> </w:t>
      </w:r>
      <w:r w:rsidR="00BA2A31" w:rsidRPr="006A1B0C">
        <w:rPr>
          <w:rFonts w:cs="Arial"/>
          <w:szCs w:val="24"/>
        </w:rPr>
        <w:t>verificarán</w:t>
      </w:r>
      <w:r w:rsidR="00864EFF" w:rsidRPr="006A1B0C">
        <w:rPr>
          <w:rFonts w:cs="Arial"/>
          <w:szCs w:val="24"/>
        </w:rPr>
        <w:t xml:space="preserve"> que </w:t>
      </w:r>
      <w:r w:rsidR="00BA2A31" w:rsidRPr="006A1B0C">
        <w:rPr>
          <w:rFonts w:cs="Arial"/>
          <w:szCs w:val="24"/>
        </w:rPr>
        <w:t>el monto de la garantía global</w:t>
      </w:r>
      <w:r w:rsidR="005361FE" w:rsidRPr="006A1B0C">
        <w:rPr>
          <w:rFonts w:cs="Arial"/>
          <w:szCs w:val="24"/>
        </w:rPr>
        <w:t xml:space="preserve"> sea suficiente para afianzar el pago </w:t>
      </w:r>
      <w:r w:rsidR="005361FE" w:rsidRPr="0032763A">
        <w:rPr>
          <w:rFonts w:cs="Arial"/>
          <w:szCs w:val="24"/>
          <w:bdr w:val="none" w:sz="0" w:space="0" w:color="auto" w:frame="1"/>
          <w:shd w:val="clear" w:color="auto" w:fill="FFFFFF"/>
        </w:rPr>
        <w:t xml:space="preserve">de los derechos, impuestos, recargos, intereses y sanciones </w:t>
      </w:r>
      <w:r w:rsidR="005361FE" w:rsidRPr="0032763A">
        <w:rPr>
          <w:rFonts w:cs="Arial"/>
          <w:szCs w:val="24"/>
        </w:rPr>
        <w:t>derivados del ingreso temporal de los vehículos, unidades de carga, mercancías transportadas bajo el régimen de tránsito y del incumplimiento de sus obligaciones como transportista</w:t>
      </w:r>
      <w:bookmarkEnd w:id="66"/>
      <w:r w:rsidR="00AE28E1">
        <w:rPr>
          <w:rFonts w:cs="Arial"/>
          <w:szCs w:val="24"/>
        </w:rPr>
        <w:t>.</w:t>
      </w:r>
    </w:p>
    <w:p w14:paraId="089D4EDD" w14:textId="77777777" w:rsidR="005361FE" w:rsidRPr="00624C1B" w:rsidRDefault="005361FE" w:rsidP="001A126E">
      <w:pPr>
        <w:pStyle w:val="Normal5"/>
        <w:tabs>
          <w:tab w:val="left" w:pos="426"/>
        </w:tabs>
        <w:ind w:firstLine="0"/>
        <w:rPr>
          <w:rFonts w:cs="Arial"/>
          <w:szCs w:val="24"/>
        </w:rPr>
      </w:pPr>
    </w:p>
    <w:p w14:paraId="15E739D2" w14:textId="77777777" w:rsidR="005D4CB4" w:rsidRPr="006A1B0C" w:rsidRDefault="00A07432" w:rsidP="001A126E">
      <w:pPr>
        <w:pStyle w:val="Normal5"/>
        <w:tabs>
          <w:tab w:val="left" w:pos="426"/>
        </w:tabs>
        <w:ind w:firstLine="0"/>
        <w:rPr>
          <w:rFonts w:cs="Arial"/>
          <w:szCs w:val="24"/>
        </w:rPr>
      </w:pPr>
      <w:r w:rsidRPr="00624C1B">
        <w:rPr>
          <w:rFonts w:cs="Arial"/>
          <w:szCs w:val="24"/>
        </w:rPr>
        <w:tab/>
      </w:r>
      <w:bookmarkStart w:id="67" w:name="_Hlk88055390"/>
      <w:r w:rsidR="00876B81" w:rsidRPr="00624C1B">
        <w:rPr>
          <w:rFonts w:cs="Arial"/>
          <w:szCs w:val="24"/>
        </w:rPr>
        <w:t xml:space="preserve">La vigencia de la garantía </w:t>
      </w:r>
      <w:r w:rsidR="008D6320" w:rsidRPr="00624C1B">
        <w:rPr>
          <w:rFonts w:cs="Arial"/>
          <w:szCs w:val="24"/>
        </w:rPr>
        <w:t xml:space="preserve">global </w:t>
      </w:r>
      <w:r w:rsidR="00876B81" w:rsidRPr="00624C1B">
        <w:rPr>
          <w:rFonts w:cs="Arial"/>
          <w:szCs w:val="24"/>
        </w:rPr>
        <w:t xml:space="preserve">y demás </w:t>
      </w:r>
      <w:r w:rsidR="00876B81" w:rsidRPr="00D914A8">
        <w:rPr>
          <w:rFonts w:cs="Arial"/>
          <w:szCs w:val="24"/>
        </w:rPr>
        <w:t>aspectos concernientes a la misma, estarán sujetas a l</w:t>
      </w:r>
      <w:r w:rsidR="008D6320" w:rsidRPr="00D914A8">
        <w:rPr>
          <w:rFonts w:cs="Arial"/>
          <w:szCs w:val="24"/>
        </w:rPr>
        <w:t>o establecido en la</w:t>
      </w:r>
      <w:r w:rsidR="00876B81" w:rsidRPr="00D914A8">
        <w:rPr>
          <w:rFonts w:cs="Arial"/>
          <w:szCs w:val="24"/>
        </w:rPr>
        <w:t xml:space="preserve"> legislación</w:t>
      </w:r>
      <w:r w:rsidR="008D6320" w:rsidRPr="00D914A8">
        <w:rPr>
          <w:rFonts w:cs="Arial"/>
          <w:szCs w:val="24"/>
        </w:rPr>
        <w:t xml:space="preserve"> nacional</w:t>
      </w:r>
      <w:r w:rsidR="00876B81" w:rsidRPr="00D914A8">
        <w:rPr>
          <w:rFonts w:cs="Arial"/>
          <w:szCs w:val="24"/>
        </w:rPr>
        <w:t xml:space="preserve"> de </w:t>
      </w:r>
      <w:r w:rsidR="00876B81" w:rsidRPr="00BA3019">
        <w:rPr>
          <w:rFonts w:cs="Arial"/>
          <w:szCs w:val="24"/>
        </w:rPr>
        <w:t>los País</w:t>
      </w:r>
      <w:r w:rsidR="00876B81" w:rsidRPr="00080E8F">
        <w:rPr>
          <w:rFonts w:cs="Arial"/>
          <w:szCs w:val="24"/>
        </w:rPr>
        <w:t>es Miembros</w:t>
      </w:r>
      <w:r w:rsidR="008D6320" w:rsidRPr="00080E8F">
        <w:rPr>
          <w:rFonts w:cs="Arial"/>
          <w:szCs w:val="24"/>
        </w:rPr>
        <w:t xml:space="preserve">. </w:t>
      </w:r>
      <w:bookmarkEnd w:id="67"/>
    </w:p>
    <w:p w14:paraId="62A1F658" w14:textId="77777777" w:rsidR="006B1DDA" w:rsidRPr="0032763A" w:rsidRDefault="006B1DDA" w:rsidP="006B1DDA">
      <w:pPr>
        <w:pStyle w:val="Normal5"/>
        <w:tabs>
          <w:tab w:val="left" w:pos="426"/>
        </w:tabs>
        <w:ind w:firstLine="0"/>
        <w:rPr>
          <w:rFonts w:cs="Arial"/>
          <w:b/>
          <w:bCs/>
          <w:szCs w:val="24"/>
          <w:shd w:val="clear" w:color="auto" w:fill="FFFFFF"/>
        </w:rPr>
      </w:pPr>
    </w:p>
    <w:p w14:paraId="7A746BA0" w14:textId="77777777" w:rsidR="00FE2688" w:rsidRPr="0032763A" w:rsidRDefault="00351DBE" w:rsidP="00B6107B">
      <w:pPr>
        <w:pStyle w:val="Normal5"/>
        <w:tabs>
          <w:tab w:val="left" w:pos="426"/>
        </w:tabs>
        <w:ind w:firstLine="0"/>
      </w:pPr>
      <w:r w:rsidRPr="0032763A">
        <w:rPr>
          <w:rFonts w:cs="Arial"/>
          <w:b/>
          <w:bCs/>
          <w:szCs w:val="24"/>
          <w:shd w:val="clear" w:color="auto" w:fill="FFFFFF"/>
        </w:rPr>
        <w:tab/>
      </w:r>
      <w:r w:rsidR="006B1DDA" w:rsidRPr="0032763A">
        <w:rPr>
          <w:rFonts w:cs="Arial"/>
          <w:b/>
          <w:bCs/>
          <w:szCs w:val="24"/>
          <w:shd w:val="clear" w:color="auto" w:fill="FFFFFF"/>
        </w:rPr>
        <w:t xml:space="preserve">Artículo </w:t>
      </w:r>
      <w:r w:rsidR="00080E8F">
        <w:rPr>
          <w:rFonts w:cs="Arial"/>
          <w:b/>
          <w:bCs/>
          <w:szCs w:val="24"/>
          <w:shd w:val="clear" w:color="auto" w:fill="FFFFFF"/>
        </w:rPr>
        <w:t>47</w:t>
      </w:r>
      <w:r w:rsidR="006B1DDA" w:rsidRPr="0032763A">
        <w:rPr>
          <w:rFonts w:cs="Arial"/>
          <w:b/>
          <w:bCs/>
          <w:szCs w:val="24"/>
          <w:shd w:val="clear" w:color="auto" w:fill="FFFFFF"/>
        </w:rPr>
        <w:t>.-</w:t>
      </w:r>
      <w:r w:rsidR="006B1DDA" w:rsidRPr="0032763A">
        <w:rPr>
          <w:rFonts w:cs="Arial"/>
          <w:szCs w:val="24"/>
          <w:shd w:val="clear" w:color="auto" w:fill="FFFFFF"/>
        </w:rPr>
        <w:t xml:space="preserve"> La garantía será liberada una vez que las mercancías en tránsito salgan del </w:t>
      </w:r>
      <w:r w:rsidR="00405DDF">
        <w:rPr>
          <w:rFonts w:cs="Arial"/>
          <w:szCs w:val="24"/>
          <w:shd w:val="clear" w:color="auto" w:fill="FFFFFF"/>
        </w:rPr>
        <w:t>P</w:t>
      </w:r>
      <w:r w:rsidR="006B1DDA" w:rsidRPr="0032763A">
        <w:rPr>
          <w:rFonts w:cs="Arial"/>
          <w:szCs w:val="24"/>
          <w:shd w:val="clear" w:color="auto" w:fill="FFFFFF"/>
        </w:rPr>
        <w:t xml:space="preserve">aís </w:t>
      </w:r>
      <w:r w:rsidR="00405DDF">
        <w:rPr>
          <w:rFonts w:cs="Arial"/>
          <w:szCs w:val="24"/>
          <w:shd w:val="clear" w:color="auto" w:fill="FFFFFF"/>
        </w:rPr>
        <w:t>M</w:t>
      </w:r>
      <w:r w:rsidR="006B1DDA" w:rsidRPr="0032763A">
        <w:rPr>
          <w:rFonts w:cs="Arial"/>
          <w:szCs w:val="24"/>
          <w:shd w:val="clear" w:color="auto" w:fill="FFFFFF"/>
        </w:rPr>
        <w:t xml:space="preserve">iembro en la que ésta ha sido constituida o cuando se haya finalizado el </w:t>
      </w:r>
      <w:r w:rsidR="006D2222">
        <w:rPr>
          <w:rFonts w:cs="Arial"/>
          <w:szCs w:val="24"/>
          <w:shd w:val="clear" w:color="auto" w:fill="FFFFFF"/>
        </w:rPr>
        <w:t>T</w:t>
      </w:r>
      <w:r w:rsidR="006B1DDA" w:rsidRPr="0032763A">
        <w:rPr>
          <w:rFonts w:cs="Arial"/>
          <w:szCs w:val="24"/>
          <w:shd w:val="clear" w:color="auto" w:fill="FFFFFF"/>
        </w:rPr>
        <w:t xml:space="preserve">ránsito </w:t>
      </w:r>
      <w:r w:rsidR="006D2222">
        <w:rPr>
          <w:rFonts w:cs="Arial"/>
          <w:szCs w:val="24"/>
          <w:shd w:val="clear" w:color="auto" w:fill="FFFFFF"/>
        </w:rPr>
        <w:t>A</w:t>
      </w:r>
      <w:r w:rsidR="006B1DDA" w:rsidRPr="0032763A">
        <w:rPr>
          <w:rFonts w:cs="Arial"/>
          <w:szCs w:val="24"/>
          <w:shd w:val="clear" w:color="auto" w:fill="FFFFFF"/>
        </w:rPr>
        <w:t xml:space="preserve">duanero </w:t>
      </w:r>
      <w:r w:rsidR="006D2222">
        <w:rPr>
          <w:rFonts w:cs="Arial"/>
          <w:szCs w:val="24"/>
          <w:shd w:val="clear" w:color="auto" w:fill="FFFFFF"/>
        </w:rPr>
        <w:t>C</w:t>
      </w:r>
      <w:r w:rsidR="006B1DDA" w:rsidRPr="0032763A">
        <w:rPr>
          <w:rFonts w:cs="Arial"/>
          <w:szCs w:val="24"/>
          <w:shd w:val="clear" w:color="auto" w:fill="FFFFFF"/>
        </w:rPr>
        <w:t>omunitario</w:t>
      </w:r>
      <w:r w:rsidR="000B2059" w:rsidRPr="0032763A">
        <w:rPr>
          <w:rFonts w:cs="Arial"/>
          <w:szCs w:val="24"/>
          <w:shd w:val="clear" w:color="auto" w:fill="FFFFFF"/>
        </w:rPr>
        <w:t>, según corresponda</w:t>
      </w:r>
      <w:r w:rsidR="006B1DDA" w:rsidRPr="0032763A">
        <w:rPr>
          <w:rFonts w:cs="Arial"/>
          <w:szCs w:val="24"/>
          <w:shd w:val="clear" w:color="auto" w:fill="FFFFFF"/>
        </w:rPr>
        <w:t>.</w:t>
      </w:r>
    </w:p>
    <w:p w14:paraId="5F51DB46" w14:textId="77777777" w:rsidR="00E4285B" w:rsidRPr="0032763A" w:rsidRDefault="00E4285B" w:rsidP="001A126E">
      <w:pPr>
        <w:tabs>
          <w:tab w:val="left" w:pos="426"/>
        </w:tabs>
        <w:rPr>
          <w:rFonts w:cs="Arial"/>
          <w:szCs w:val="24"/>
        </w:rPr>
      </w:pPr>
    </w:p>
    <w:p w14:paraId="6255F9E6" w14:textId="77777777" w:rsidR="00143B33" w:rsidRPr="0032763A" w:rsidRDefault="001D7690" w:rsidP="00143B33">
      <w:pPr>
        <w:pStyle w:val="Encabezado"/>
        <w:tabs>
          <w:tab w:val="left" w:pos="426"/>
        </w:tabs>
        <w:rPr>
          <w:rFonts w:cs="Arial"/>
          <w:szCs w:val="24"/>
        </w:rPr>
      </w:pPr>
      <w:r w:rsidRPr="0032763A">
        <w:rPr>
          <w:rFonts w:cs="Arial"/>
          <w:b/>
          <w:szCs w:val="24"/>
        </w:rPr>
        <w:tab/>
      </w:r>
      <w:r w:rsidR="00143B33" w:rsidRPr="0032763A">
        <w:rPr>
          <w:rFonts w:cs="Arial"/>
          <w:b/>
          <w:szCs w:val="24"/>
        </w:rPr>
        <w:t xml:space="preserve">Artículo </w:t>
      </w:r>
      <w:r w:rsidR="009B34C3">
        <w:rPr>
          <w:rFonts w:cs="Arial"/>
          <w:b/>
          <w:szCs w:val="24"/>
        </w:rPr>
        <w:t>48</w:t>
      </w:r>
      <w:r w:rsidR="00143B33" w:rsidRPr="0032763A">
        <w:rPr>
          <w:rFonts w:cs="Arial"/>
          <w:b/>
          <w:szCs w:val="24"/>
        </w:rPr>
        <w:t>.-</w:t>
      </w:r>
      <w:r w:rsidR="00143B33" w:rsidRPr="0032763A">
        <w:rPr>
          <w:rFonts w:cs="Arial"/>
          <w:szCs w:val="24"/>
        </w:rPr>
        <w:t xml:space="preserve"> L</w:t>
      </w:r>
      <w:r w:rsidRPr="0032763A">
        <w:rPr>
          <w:rFonts w:cs="Arial"/>
          <w:szCs w:val="24"/>
        </w:rPr>
        <w:t>os Países Miembros</w:t>
      </w:r>
      <w:r w:rsidR="00143B33" w:rsidRPr="0032763A">
        <w:rPr>
          <w:rFonts w:cs="Arial"/>
          <w:szCs w:val="24"/>
        </w:rPr>
        <w:t xml:space="preserve"> podrán adoptar las medidas necesarias </w:t>
      </w:r>
      <w:proofErr w:type="spellStart"/>
      <w:r w:rsidRPr="0032763A">
        <w:rPr>
          <w:rFonts w:cs="Arial"/>
          <w:szCs w:val="24"/>
        </w:rPr>
        <w:t>enla</w:t>
      </w:r>
      <w:proofErr w:type="spellEnd"/>
      <w:r w:rsidRPr="0032763A">
        <w:rPr>
          <w:rFonts w:cs="Arial"/>
          <w:szCs w:val="24"/>
        </w:rPr>
        <w:t xml:space="preserve"> implementación </w:t>
      </w:r>
      <w:r w:rsidR="00143B33" w:rsidRPr="0032763A">
        <w:rPr>
          <w:rFonts w:cs="Arial"/>
          <w:szCs w:val="24"/>
        </w:rPr>
        <w:t xml:space="preserve">de garantías regionales o internacionales para </w:t>
      </w:r>
      <w:r w:rsidRPr="0032763A">
        <w:rPr>
          <w:rFonts w:cs="Arial"/>
          <w:szCs w:val="24"/>
        </w:rPr>
        <w:t>el Tránsit</w:t>
      </w:r>
      <w:r w:rsidR="00143B33" w:rsidRPr="0032763A">
        <w:rPr>
          <w:rFonts w:cs="Arial"/>
          <w:szCs w:val="24"/>
        </w:rPr>
        <w:t>o</w:t>
      </w:r>
      <w:r w:rsidRPr="0032763A">
        <w:rPr>
          <w:rFonts w:cs="Arial"/>
          <w:szCs w:val="24"/>
        </w:rPr>
        <w:t xml:space="preserve"> Aduanero Comunitario</w:t>
      </w:r>
      <w:r w:rsidR="00143B33" w:rsidRPr="0032763A">
        <w:rPr>
          <w:rFonts w:cs="Arial"/>
          <w:szCs w:val="24"/>
        </w:rPr>
        <w:t>.</w:t>
      </w:r>
    </w:p>
    <w:p w14:paraId="1760D4DC" w14:textId="77777777" w:rsidR="0044294A" w:rsidRPr="00624C1B" w:rsidRDefault="0044294A" w:rsidP="001A126E">
      <w:pPr>
        <w:tabs>
          <w:tab w:val="left" w:pos="426"/>
        </w:tabs>
        <w:rPr>
          <w:rFonts w:cs="Arial"/>
          <w:szCs w:val="24"/>
        </w:rPr>
      </w:pPr>
    </w:p>
    <w:p w14:paraId="78D2A966" w14:textId="77777777" w:rsidR="000E5D22" w:rsidRPr="00624C1B" w:rsidRDefault="000E5D22" w:rsidP="001A126E">
      <w:pPr>
        <w:tabs>
          <w:tab w:val="left" w:pos="426"/>
        </w:tabs>
        <w:rPr>
          <w:rFonts w:cs="Arial"/>
          <w:szCs w:val="24"/>
        </w:rPr>
      </w:pPr>
    </w:p>
    <w:p w14:paraId="44B9B813" w14:textId="77777777" w:rsidR="001A126E" w:rsidRDefault="001A126E" w:rsidP="001A126E">
      <w:pPr>
        <w:tabs>
          <w:tab w:val="left" w:pos="426"/>
        </w:tabs>
        <w:jc w:val="center"/>
        <w:rPr>
          <w:rFonts w:cs="Arial"/>
          <w:b/>
          <w:szCs w:val="24"/>
        </w:rPr>
      </w:pPr>
      <w:r w:rsidRPr="00624C1B">
        <w:rPr>
          <w:rFonts w:cs="Arial"/>
          <w:b/>
          <w:szCs w:val="24"/>
        </w:rPr>
        <w:t>CAP</w:t>
      </w:r>
      <w:r w:rsidR="00552E7C">
        <w:rPr>
          <w:rFonts w:cs="Arial"/>
          <w:b/>
          <w:szCs w:val="24"/>
        </w:rPr>
        <w:t>Í</w:t>
      </w:r>
      <w:r w:rsidRPr="00624C1B">
        <w:rPr>
          <w:rFonts w:cs="Arial"/>
          <w:b/>
          <w:szCs w:val="24"/>
        </w:rPr>
        <w:t>TULO X</w:t>
      </w:r>
    </w:p>
    <w:p w14:paraId="23D77ADC" w14:textId="77777777" w:rsidR="00E325BB" w:rsidRPr="00624C1B" w:rsidRDefault="00E325BB" w:rsidP="001A126E">
      <w:pPr>
        <w:tabs>
          <w:tab w:val="left" w:pos="426"/>
        </w:tabs>
        <w:jc w:val="center"/>
        <w:rPr>
          <w:rFonts w:cs="Arial"/>
          <w:b/>
          <w:szCs w:val="24"/>
        </w:rPr>
      </w:pPr>
    </w:p>
    <w:p w14:paraId="1C91081D" w14:textId="77777777" w:rsidR="001A126E" w:rsidRPr="00D914A8" w:rsidRDefault="001A126E" w:rsidP="001A126E">
      <w:pPr>
        <w:tabs>
          <w:tab w:val="left" w:pos="426"/>
        </w:tabs>
        <w:jc w:val="center"/>
        <w:rPr>
          <w:rFonts w:cs="Arial"/>
          <w:b/>
          <w:szCs w:val="24"/>
        </w:rPr>
      </w:pPr>
      <w:r w:rsidRPr="00624C1B">
        <w:rPr>
          <w:rFonts w:cs="Arial"/>
          <w:b/>
          <w:szCs w:val="24"/>
        </w:rPr>
        <w:t>INFRACC</w:t>
      </w:r>
      <w:r w:rsidRPr="00D914A8">
        <w:rPr>
          <w:rFonts w:cs="Arial"/>
          <w:b/>
          <w:szCs w:val="24"/>
        </w:rPr>
        <w:t>IONES Y SANCIONES EN MATERIA</w:t>
      </w:r>
    </w:p>
    <w:p w14:paraId="02F1113D" w14:textId="77777777" w:rsidR="001A126E" w:rsidRPr="00D914A8" w:rsidRDefault="001A126E" w:rsidP="001A126E">
      <w:pPr>
        <w:tabs>
          <w:tab w:val="left" w:pos="426"/>
        </w:tabs>
        <w:jc w:val="center"/>
        <w:rPr>
          <w:rFonts w:cs="Arial"/>
          <w:b/>
          <w:szCs w:val="24"/>
        </w:rPr>
      </w:pPr>
      <w:r w:rsidRPr="00D914A8">
        <w:rPr>
          <w:rFonts w:cs="Arial"/>
          <w:b/>
          <w:szCs w:val="24"/>
        </w:rPr>
        <w:t>DE TR</w:t>
      </w:r>
      <w:r w:rsidR="00552E7C">
        <w:rPr>
          <w:rFonts w:cs="Arial"/>
          <w:b/>
          <w:szCs w:val="24"/>
        </w:rPr>
        <w:t>Á</w:t>
      </w:r>
      <w:r w:rsidRPr="00D914A8">
        <w:rPr>
          <w:rFonts w:cs="Arial"/>
          <w:b/>
          <w:szCs w:val="24"/>
        </w:rPr>
        <w:t>NSITO ADUANERO COMUNITARIO</w:t>
      </w:r>
    </w:p>
    <w:p w14:paraId="752EF652" w14:textId="77777777" w:rsidR="001A126E" w:rsidRDefault="001A126E" w:rsidP="001A126E">
      <w:pPr>
        <w:pStyle w:val="Encabezado"/>
        <w:tabs>
          <w:tab w:val="left" w:pos="426"/>
        </w:tabs>
        <w:rPr>
          <w:rFonts w:cs="Arial"/>
          <w:szCs w:val="24"/>
        </w:rPr>
      </w:pPr>
    </w:p>
    <w:p w14:paraId="25ACAB98" w14:textId="77777777" w:rsidR="00E325BB" w:rsidRPr="00D914A8" w:rsidRDefault="00E325BB" w:rsidP="001A126E">
      <w:pPr>
        <w:pStyle w:val="Encabezado"/>
        <w:tabs>
          <w:tab w:val="left" w:pos="426"/>
        </w:tabs>
        <w:rPr>
          <w:rFonts w:cs="Arial"/>
          <w:szCs w:val="24"/>
        </w:rPr>
      </w:pPr>
    </w:p>
    <w:p w14:paraId="6C3F9DBD" w14:textId="77777777" w:rsidR="001A126E" w:rsidRPr="00D914A8" w:rsidRDefault="001A126E" w:rsidP="001A126E">
      <w:pPr>
        <w:pStyle w:val="Encabezado"/>
        <w:tabs>
          <w:tab w:val="left" w:pos="426"/>
        </w:tabs>
        <w:jc w:val="center"/>
        <w:rPr>
          <w:rFonts w:cs="Arial"/>
          <w:b/>
          <w:szCs w:val="24"/>
        </w:rPr>
      </w:pPr>
      <w:r w:rsidRPr="00D914A8">
        <w:rPr>
          <w:rFonts w:cs="Arial"/>
          <w:b/>
          <w:szCs w:val="24"/>
        </w:rPr>
        <w:t>Sección Primera</w:t>
      </w:r>
    </w:p>
    <w:p w14:paraId="5F934C5A" w14:textId="77777777" w:rsidR="001A126E" w:rsidRPr="00080E8F" w:rsidRDefault="001A126E" w:rsidP="001A126E">
      <w:pPr>
        <w:pStyle w:val="Encabezado"/>
        <w:tabs>
          <w:tab w:val="left" w:pos="426"/>
        </w:tabs>
        <w:jc w:val="center"/>
        <w:rPr>
          <w:rFonts w:cs="Arial"/>
          <w:b/>
          <w:szCs w:val="24"/>
        </w:rPr>
      </w:pPr>
      <w:r w:rsidRPr="00D914A8">
        <w:rPr>
          <w:rFonts w:cs="Arial"/>
          <w:b/>
          <w:szCs w:val="24"/>
        </w:rPr>
        <w:t>De las I</w:t>
      </w:r>
      <w:r w:rsidRPr="00BA3019">
        <w:rPr>
          <w:rFonts w:cs="Arial"/>
          <w:b/>
          <w:szCs w:val="24"/>
        </w:rPr>
        <w:t>nfracciones</w:t>
      </w:r>
      <w:r w:rsidR="003B20B5" w:rsidRPr="00080E8F">
        <w:rPr>
          <w:rFonts w:cs="Arial"/>
          <w:b/>
          <w:szCs w:val="24"/>
        </w:rPr>
        <w:t xml:space="preserve"> Administrativas</w:t>
      </w:r>
    </w:p>
    <w:p w14:paraId="30E4F9BB" w14:textId="77777777" w:rsidR="001A126E" w:rsidRPr="00080E8F" w:rsidRDefault="001A126E" w:rsidP="001A126E">
      <w:pPr>
        <w:pStyle w:val="Encabezado"/>
        <w:tabs>
          <w:tab w:val="left" w:pos="426"/>
        </w:tabs>
        <w:jc w:val="center"/>
        <w:rPr>
          <w:rFonts w:cs="Arial"/>
          <w:szCs w:val="24"/>
        </w:rPr>
      </w:pPr>
    </w:p>
    <w:p w14:paraId="5B4D3706" w14:textId="77777777" w:rsidR="004C5D40" w:rsidRDefault="001A126E" w:rsidP="001A126E">
      <w:pPr>
        <w:pStyle w:val="Normal5"/>
        <w:tabs>
          <w:tab w:val="left" w:pos="426"/>
        </w:tabs>
        <w:ind w:firstLine="0"/>
        <w:rPr>
          <w:rFonts w:cs="Arial"/>
          <w:szCs w:val="24"/>
        </w:rPr>
      </w:pPr>
      <w:r w:rsidRPr="00080E8F">
        <w:rPr>
          <w:rFonts w:cs="Arial"/>
          <w:b/>
          <w:szCs w:val="24"/>
        </w:rPr>
        <w:tab/>
      </w:r>
      <w:bookmarkStart w:id="68" w:name="_Hlk88055462"/>
      <w:r w:rsidRPr="00080E8F">
        <w:rPr>
          <w:rFonts w:cs="Arial"/>
          <w:b/>
          <w:szCs w:val="24"/>
        </w:rPr>
        <w:t>Artículo</w:t>
      </w:r>
      <w:r w:rsidR="0094315D">
        <w:rPr>
          <w:rFonts w:cs="Arial"/>
          <w:b/>
          <w:szCs w:val="24"/>
        </w:rPr>
        <w:t xml:space="preserve"> </w:t>
      </w:r>
      <w:r w:rsidR="009B34C3">
        <w:rPr>
          <w:rFonts w:cs="Arial"/>
          <w:b/>
          <w:smallCaps/>
          <w:szCs w:val="24"/>
        </w:rPr>
        <w:t>49</w:t>
      </w:r>
      <w:r w:rsidR="00CA4874" w:rsidRPr="00080E8F">
        <w:rPr>
          <w:rFonts w:cs="Arial"/>
          <w:b/>
          <w:smallCaps/>
          <w:szCs w:val="24"/>
        </w:rPr>
        <w:t>.</w:t>
      </w:r>
      <w:r w:rsidRPr="00080E8F">
        <w:rPr>
          <w:rFonts w:cs="Arial"/>
          <w:b/>
          <w:szCs w:val="24"/>
        </w:rPr>
        <w:t xml:space="preserve">- </w:t>
      </w:r>
      <w:r w:rsidRPr="00080E8F">
        <w:rPr>
          <w:rFonts w:cs="Arial"/>
          <w:szCs w:val="24"/>
        </w:rPr>
        <w:t xml:space="preserve">La autoridad aduanera de cada País Miembro </w:t>
      </w:r>
      <w:r w:rsidR="0034702F" w:rsidRPr="00080E8F">
        <w:rPr>
          <w:rFonts w:cs="Arial"/>
          <w:szCs w:val="24"/>
        </w:rPr>
        <w:t xml:space="preserve">será competente para sancionar </w:t>
      </w:r>
      <w:r w:rsidRPr="00080E8F">
        <w:rPr>
          <w:rFonts w:cs="Arial"/>
          <w:szCs w:val="24"/>
        </w:rPr>
        <w:t xml:space="preserve">las infracciones </w:t>
      </w:r>
      <w:r w:rsidR="004C5D40" w:rsidRPr="00080E8F">
        <w:rPr>
          <w:rFonts w:cs="Arial"/>
          <w:szCs w:val="24"/>
        </w:rPr>
        <w:t>cometidas en su territorio</w:t>
      </w:r>
      <w:r w:rsidR="0034702F" w:rsidRPr="00080E8F">
        <w:rPr>
          <w:rFonts w:cs="Arial"/>
          <w:szCs w:val="24"/>
        </w:rPr>
        <w:t xml:space="preserve"> aduanero,</w:t>
      </w:r>
      <w:r w:rsidR="004C5D40" w:rsidRPr="00080E8F">
        <w:rPr>
          <w:rFonts w:cs="Arial"/>
          <w:szCs w:val="24"/>
        </w:rPr>
        <w:t xml:space="preserve"> en el curso</w:t>
      </w:r>
      <w:r w:rsidR="00C23BA5" w:rsidRPr="00080E8F">
        <w:rPr>
          <w:rFonts w:cs="Arial"/>
          <w:szCs w:val="24"/>
        </w:rPr>
        <w:t xml:space="preserve"> </w:t>
      </w:r>
      <w:proofErr w:type="spellStart"/>
      <w:r w:rsidR="00C23BA5" w:rsidRPr="00080E8F">
        <w:rPr>
          <w:rFonts w:cs="Arial"/>
          <w:szCs w:val="24"/>
        </w:rPr>
        <w:t>del</w:t>
      </w:r>
      <w:r w:rsidR="00F32AEB" w:rsidRPr="00080E8F">
        <w:rPr>
          <w:rFonts w:cs="Arial"/>
          <w:szCs w:val="24"/>
        </w:rPr>
        <w:t>T</w:t>
      </w:r>
      <w:r w:rsidR="004C5D40" w:rsidRPr="00080E8F">
        <w:rPr>
          <w:rFonts w:cs="Arial"/>
          <w:szCs w:val="24"/>
        </w:rPr>
        <w:t>ránsito</w:t>
      </w:r>
      <w:proofErr w:type="spellEnd"/>
      <w:r w:rsidR="004C5D40" w:rsidRPr="00080E8F">
        <w:rPr>
          <w:rFonts w:cs="Arial"/>
          <w:szCs w:val="24"/>
        </w:rPr>
        <w:t xml:space="preserve"> </w:t>
      </w:r>
      <w:r w:rsidR="00F32AEB" w:rsidRPr="00080E8F">
        <w:rPr>
          <w:rFonts w:cs="Arial"/>
          <w:szCs w:val="24"/>
        </w:rPr>
        <w:t>A</w:t>
      </w:r>
      <w:r w:rsidR="004C5D40" w:rsidRPr="00080E8F">
        <w:rPr>
          <w:rFonts w:cs="Arial"/>
          <w:szCs w:val="24"/>
        </w:rPr>
        <w:t xml:space="preserve">duanero </w:t>
      </w:r>
      <w:r w:rsidR="00F32AEB" w:rsidRPr="00080E8F">
        <w:rPr>
          <w:rFonts w:cs="Arial"/>
          <w:szCs w:val="24"/>
        </w:rPr>
        <w:t>C</w:t>
      </w:r>
      <w:r w:rsidR="004C5D40" w:rsidRPr="00080E8F">
        <w:rPr>
          <w:rFonts w:cs="Arial"/>
          <w:szCs w:val="24"/>
        </w:rPr>
        <w:t>om</w:t>
      </w:r>
      <w:r w:rsidR="004C5D40" w:rsidRPr="009B34C3">
        <w:rPr>
          <w:rFonts w:cs="Arial"/>
          <w:szCs w:val="24"/>
        </w:rPr>
        <w:t>unitario</w:t>
      </w:r>
      <w:r w:rsidR="0034702F" w:rsidRPr="009B34C3">
        <w:rPr>
          <w:rFonts w:cs="Arial"/>
          <w:szCs w:val="24"/>
        </w:rPr>
        <w:t>, adoptando las medidas que sean necesarias para su aplicación</w:t>
      </w:r>
      <w:r w:rsidR="004C5D40" w:rsidRPr="009B34C3">
        <w:rPr>
          <w:rFonts w:cs="Arial"/>
          <w:szCs w:val="24"/>
        </w:rPr>
        <w:t>.</w:t>
      </w:r>
      <w:bookmarkEnd w:id="68"/>
    </w:p>
    <w:p w14:paraId="3C44D4F2" w14:textId="77777777" w:rsidR="00B17EC7" w:rsidRPr="004C6CA3" w:rsidRDefault="00B17EC7" w:rsidP="001A126E">
      <w:pPr>
        <w:pStyle w:val="Normal5"/>
        <w:tabs>
          <w:tab w:val="left" w:pos="426"/>
        </w:tabs>
        <w:ind w:firstLine="0"/>
        <w:rPr>
          <w:rFonts w:cs="Arial"/>
          <w:szCs w:val="24"/>
        </w:rPr>
      </w:pPr>
    </w:p>
    <w:p w14:paraId="37AA13BE" w14:textId="77777777" w:rsidR="00391DCA" w:rsidRPr="00452440" w:rsidRDefault="001A126E" w:rsidP="00391DCA">
      <w:pPr>
        <w:pStyle w:val="Normal5"/>
        <w:tabs>
          <w:tab w:val="left" w:pos="426"/>
        </w:tabs>
        <w:ind w:firstLine="0"/>
        <w:rPr>
          <w:rFonts w:cs="Arial"/>
          <w:szCs w:val="24"/>
        </w:rPr>
      </w:pPr>
      <w:r w:rsidRPr="004C6CA3">
        <w:rPr>
          <w:rFonts w:cs="Arial"/>
          <w:b/>
          <w:szCs w:val="24"/>
        </w:rPr>
        <w:tab/>
      </w:r>
      <w:bookmarkStart w:id="69" w:name="_Hlk88055664"/>
      <w:bookmarkStart w:id="70" w:name="_Hlk72509102"/>
      <w:r w:rsidRPr="00452440">
        <w:rPr>
          <w:rFonts w:cs="Arial"/>
          <w:b/>
          <w:szCs w:val="24"/>
        </w:rPr>
        <w:t>Artículo</w:t>
      </w:r>
      <w:r w:rsidR="0094315D">
        <w:rPr>
          <w:rFonts w:cs="Arial"/>
          <w:b/>
          <w:szCs w:val="24"/>
        </w:rPr>
        <w:t xml:space="preserve"> </w:t>
      </w:r>
      <w:r w:rsidR="009B34C3">
        <w:rPr>
          <w:rFonts w:cs="Arial"/>
          <w:b/>
          <w:szCs w:val="24"/>
        </w:rPr>
        <w:t>50</w:t>
      </w:r>
      <w:r w:rsidRPr="009B34C3">
        <w:rPr>
          <w:rFonts w:cs="Arial"/>
          <w:b/>
          <w:szCs w:val="24"/>
        </w:rPr>
        <w:t xml:space="preserve">.- </w:t>
      </w:r>
      <w:r w:rsidR="003A1F80" w:rsidRPr="009B34C3">
        <w:rPr>
          <w:rFonts w:cs="Arial"/>
          <w:szCs w:val="24"/>
        </w:rPr>
        <w:t>C</w:t>
      </w:r>
      <w:r w:rsidRPr="009B34C3">
        <w:rPr>
          <w:rFonts w:cs="Arial"/>
          <w:szCs w:val="24"/>
        </w:rPr>
        <w:t>onstituirán</w:t>
      </w:r>
      <w:r w:rsidR="00F950F6">
        <w:rPr>
          <w:rFonts w:cs="Arial"/>
          <w:szCs w:val="24"/>
        </w:rPr>
        <w:t xml:space="preserve"> </w:t>
      </w:r>
      <w:r w:rsidR="00F97796" w:rsidRPr="009B34C3">
        <w:rPr>
          <w:rFonts w:cs="Arial"/>
          <w:szCs w:val="24"/>
        </w:rPr>
        <w:t>infracci</w:t>
      </w:r>
      <w:r w:rsidR="003A1F80" w:rsidRPr="009B34C3">
        <w:rPr>
          <w:rFonts w:cs="Arial"/>
          <w:szCs w:val="24"/>
        </w:rPr>
        <w:t>ones</w:t>
      </w:r>
      <w:r w:rsidR="00F97796" w:rsidRPr="009B34C3">
        <w:rPr>
          <w:rFonts w:cs="Arial"/>
          <w:szCs w:val="24"/>
        </w:rPr>
        <w:t xml:space="preserve"> al</w:t>
      </w:r>
      <w:r w:rsidR="0094315D">
        <w:rPr>
          <w:rFonts w:cs="Arial"/>
          <w:szCs w:val="24"/>
        </w:rPr>
        <w:t xml:space="preserve"> </w:t>
      </w:r>
      <w:r w:rsidR="00B17EC7">
        <w:rPr>
          <w:rFonts w:cs="Arial"/>
          <w:szCs w:val="24"/>
        </w:rPr>
        <w:t>R</w:t>
      </w:r>
      <w:r w:rsidRPr="009B34C3">
        <w:rPr>
          <w:rFonts w:cs="Arial"/>
          <w:szCs w:val="24"/>
        </w:rPr>
        <w:t xml:space="preserve">égimen de </w:t>
      </w:r>
      <w:r w:rsidR="00F32AEB" w:rsidRPr="009B34C3">
        <w:rPr>
          <w:rFonts w:cs="Arial"/>
          <w:szCs w:val="24"/>
        </w:rPr>
        <w:t>T</w:t>
      </w:r>
      <w:r w:rsidRPr="009B34C3">
        <w:rPr>
          <w:rFonts w:cs="Arial"/>
          <w:szCs w:val="24"/>
        </w:rPr>
        <w:t xml:space="preserve">ránsito </w:t>
      </w:r>
      <w:r w:rsidR="00F32AEB" w:rsidRPr="009B34C3">
        <w:rPr>
          <w:rFonts w:cs="Arial"/>
          <w:szCs w:val="24"/>
        </w:rPr>
        <w:t>A</w:t>
      </w:r>
      <w:r w:rsidRPr="009B34C3">
        <w:rPr>
          <w:rFonts w:cs="Arial"/>
          <w:szCs w:val="24"/>
        </w:rPr>
        <w:t xml:space="preserve">duanero </w:t>
      </w:r>
      <w:r w:rsidR="00F32AEB" w:rsidRPr="009B34C3">
        <w:rPr>
          <w:rFonts w:cs="Arial"/>
          <w:szCs w:val="24"/>
        </w:rPr>
        <w:t>C</w:t>
      </w:r>
      <w:r w:rsidRPr="009B34C3">
        <w:rPr>
          <w:rFonts w:cs="Arial"/>
          <w:szCs w:val="24"/>
        </w:rPr>
        <w:t>omunitari</w:t>
      </w:r>
      <w:r w:rsidRPr="00452440">
        <w:rPr>
          <w:rFonts w:cs="Arial"/>
          <w:szCs w:val="24"/>
        </w:rPr>
        <w:t>o,</w:t>
      </w:r>
      <w:r w:rsidR="00124F45" w:rsidRPr="00452440">
        <w:rPr>
          <w:rFonts w:cs="Arial"/>
          <w:szCs w:val="24"/>
        </w:rPr>
        <w:t xml:space="preserve"> las siguientes</w:t>
      </w:r>
      <w:r w:rsidR="00391DCA" w:rsidRPr="00452440">
        <w:rPr>
          <w:rFonts w:cs="Arial"/>
          <w:szCs w:val="24"/>
        </w:rPr>
        <w:t>:</w:t>
      </w:r>
    </w:p>
    <w:p w14:paraId="12C432F9" w14:textId="77777777" w:rsidR="00391DCA" w:rsidRPr="00452440" w:rsidRDefault="00391DCA" w:rsidP="00391DCA">
      <w:pPr>
        <w:pStyle w:val="Normal5"/>
        <w:tabs>
          <w:tab w:val="left" w:pos="426"/>
        </w:tabs>
        <w:ind w:left="709" w:hanging="709"/>
        <w:rPr>
          <w:rFonts w:cs="Arial"/>
          <w:szCs w:val="24"/>
        </w:rPr>
      </w:pPr>
    </w:p>
    <w:p w14:paraId="0BE430DC" w14:textId="77777777" w:rsidR="003A1F80" w:rsidRPr="006A1B0C" w:rsidRDefault="001A126E" w:rsidP="00132738">
      <w:pPr>
        <w:pStyle w:val="Normal5"/>
        <w:numPr>
          <w:ilvl w:val="0"/>
          <w:numId w:val="28"/>
        </w:numPr>
        <w:tabs>
          <w:tab w:val="left" w:pos="426"/>
        </w:tabs>
        <w:rPr>
          <w:rFonts w:cs="Arial"/>
          <w:szCs w:val="24"/>
        </w:rPr>
      </w:pPr>
      <w:r w:rsidRPr="006A1B0C">
        <w:rPr>
          <w:rFonts w:cs="Arial"/>
          <w:szCs w:val="24"/>
        </w:rPr>
        <w:t xml:space="preserve">Incurrir en inexactitud o error en los </w:t>
      </w:r>
      <w:r w:rsidR="00F97796" w:rsidRPr="006A1B0C">
        <w:rPr>
          <w:rFonts w:cs="Arial"/>
          <w:szCs w:val="24"/>
        </w:rPr>
        <w:t>datos referidos</w:t>
      </w:r>
      <w:r w:rsidR="004C6A0D" w:rsidRPr="006A1B0C">
        <w:rPr>
          <w:rFonts w:cs="Arial"/>
          <w:szCs w:val="24"/>
        </w:rPr>
        <w:t xml:space="preserve"> a la cantidad, el</w:t>
      </w:r>
      <w:r w:rsidR="00F21A92" w:rsidRPr="006A1B0C">
        <w:rPr>
          <w:rFonts w:cs="Arial"/>
          <w:szCs w:val="24"/>
        </w:rPr>
        <w:t xml:space="preserve"> valor,</w:t>
      </w:r>
      <w:r w:rsidR="004C6A0D" w:rsidRPr="006A1B0C">
        <w:rPr>
          <w:rFonts w:cs="Arial"/>
          <w:szCs w:val="24"/>
        </w:rPr>
        <w:t xml:space="preserve"> peso</w:t>
      </w:r>
      <w:r w:rsidR="00F950F6">
        <w:rPr>
          <w:rFonts w:cs="Arial"/>
          <w:szCs w:val="24"/>
        </w:rPr>
        <w:t xml:space="preserve"> </w:t>
      </w:r>
      <w:r w:rsidR="004C6A0D" w:rsidRPr="006A1B0C">
        <w:rPr>
          <w:rFonts w:cs="Arial"/>
          <w:szCs w:val="24"/>
        </w:rPr>
        <w:t>y</w:t>
      </w:r>
      <w:r w:rsidR="00F21A92" w:rsidRPr="006A1B0C">
        <w:rPr>
          <w:rFonts w:cs="Arial"/>
          <w:szCs w:val="24"/>
        </w:rPr>
        <w:t>/o</w:t>
      </w:r>
      <w:r w:rsidR="00F950F6">
        <w:rPr>
          <w:rFonts w:cs="Arial"/>
          <w:szCs w:val="24"/>
        </w:rPr>
        <w:t xml:space="preserve"> </w:t>
      </w:r>
      <w:r w:rsidR="00A07432" w:rsidRPr="006A1B0C">
        <w:rPr>
          <w:rFonts w:cs="Arial"/>
          <w:szCs w:val="24"/>
        </w:rPr>
        <w:t>volúmenes consignados</w:t>
      </w:r>
      <w:r w:rsidR="00F950F6">
        <w:rPr>
          <w:rFonts w:cs="Arial"/>
          <w:szCs w:val="24"/>
        </w:rPr>
        <w:t xml:space="preserve"> </w:t>
      </w:r>
      <w:r w:rsidR="00F97796" w:rsidRPr="006A1B0C">
        <w:rPr>
          <w:rFonts w:cs="Arial"/>
          <w:szCs w:val="24"/>
        </w:rPr>
        <w:t>en la</w:t>
      </w:r>
      <w:r w:rsidR="00F950F6">
        <w:rPr>
          <w:rFonts w:cs="Arial"/>
          <w:szCs w:val="24"/>
        </w:rPr>
        <w:t xml:space="preserve"> </w:t>
      </w:r>
      <w:r w:rsidR="0053465A" w:rsidRPr="006A1B0C">
        <w:rPr>
          <w:rFonts w:cs="Arial"/>
          <w:szCs w:val="24"/>
        </w:rPr>
        <w:t>D</w:t>
      </w:r>
      <w:r w:rsidR="004C6A0D" w:rsidRPr="006A1B0C">
        <w:rPr>
          <w:rFonts w:cs="Arial"/>
          <w:szCs w:val="24"/>
        </w:rPr>
        <w:t xml:space="preserve">eclaración de </w:t>
      </w:r>
      <w:r w:rsidR="0053465A" w:rsidRPr="006A1B0C">
        <w:rPr>
          <w:rFonts w:cs="Arial"/>
          <w:szCs w:val="24"/>
        </w:rPr>
        <w:t>T</w:t>
      </w:r>
      <w:r w:rsidR="004C6A0D" w:rsidRPr="006A1B0C">
        <w:rPr>
          <w:rFonts w:cs="Arial"/>
          <w:szCs w:val="24"/>
        </w:rPr>
        <w:t>ránsito</w:t>
      </w:r>
      <w:r w:rsidR="00ED07A9">
        <w:rPr>
          <w:rFonts w:cs="Arial"/>
          <w:szCs w:val="24"/>
        </w:rPr>
        <w:t xml:space="preserve"> Aduanero Internacional (DTAI)</w:t>
      </w:r>
      <w:r w:rsidR="001433D4" w:rsidRPr="006A1B0C">
        <w:rPr>
          <w:rFonts w:cs="Arial"/>
          <w:szCs w:val="24"/>
        </w:rPr>
        <w:t>;</w:t>
      </w:r>
    </w:p>
    <w:p w14:paraId="4C331674" w14:textId="77777777" w:rsidR="00391DCA" w:rsidRPr="006A1B0C" w:rsidRDefault="00391DCA" w:rsidP="00391DCA">
      <w:pPr>
        <w:pStyle w:val="Normal5"/>
        <w:tabs>
          <w:tab w:val="left" w:pos="426"/>
        </w:tabs>
        <w:ind w:left="284" w:hanging="284"/>
        <w:rPr>
          <w:rFonts w:cs="Arial"/>
          <w:szCs w:val="24"/>
        </w:rPr>
      </w:pPr>
    </w:p>
    <w:p w14:paraId="5EF13243" w14:textId="77777777" w:rsidR="001A126E" w:rsidRPr="006A1B0C" w:rsidRDefault="001A126E" w:rsidP="00132738">
      <w:pPr>
        <w:numPr>
          <w:ilvl w:val="0"/>
          <w:numId w:val="28"/>
        </w:numPr>
        <w:tabs>
          <w:tab w:val="left" w:pos="426"/>
        </w:tabs>
        <w:rPr>
          <w:rFonts w:cs="Arial"/>
          <w:szCs w:val="24"/>
        </w:rPr>
      </w:pPr>
      <w:r w:rsidRPr="006A1B0C">
        <w:rPr>
          <w:rFonts w:cs="Arial"/>
          <w:snapToGrid w:val="0"/>
          <w:szCs w:val="24"/>
        </w:rPr>
        <w:t xml:space="preserve">Transitar por rutas </w:t>
      </w:r>
      <w:r w:rsidR="003A1F80" w:rsidRPr="006A1B0C">
        <w:rPr>
          <w:rFonts w:cs="Arial"/>
          <w:snapToGrid w:val="0"/>
          <w:szCs w:val="24"/>
        </w:rPr>
        <w:t xml:space="preserve">no autorizadas </w:t>
      </w:r>
      <w:r w:rsidR="00391DCA" w:rsidRPr="006A1B0C">
        <w:rPr>
          <w:rFonts w:cs="Arial"/>
          <w:snapToGrid w:val="0"/>
          <w:szCs w:val="24"/>
        </w:rPr>
        <w:t>p</w:t>
      </w:r>
      <w:r w:rsidRPr="006A1B0C">
        <w:rPr>
          <w:rFonts w:cs="Arial"/>
          <w:snapToGrid w:val="0"/>
          <w:szCs w:val="24"/>
        </w:rPr>
        <w:t xml:space="preserve">or las </w:t>
      </w:r>
      <w:r w:rsidR="00912738">
        <w:rPr>
          <w:rFonts w:cs="Arial"/>
          <w:snapToGrid w:val="0"/>
          <w:szCs w:val="24"/>
        </w:rPr>
        <w:t>a</w:t>
      </w:r>
      <w:r w:rsidRPr="006A1B0C">
        <w:rPr>
          <w:rFonts w:cs="Arial"/>
          <w:snapToGrid w:val="0"/>
          <w:szCs w:val="24"/>
        </w:rPr>
        <w:t xml:space="preserve">dministraciones </w:t>
      </w:r>
      <w:r w:rsidR="00912738">
        <w:rPr>
          <w:rFonts w:cs="Arial"/>
          <w:snapToGrid w:val="0"/>
          <w:szCs w:val="24"/>
        </w:rPr>
        <w:t>a</w:t>
      </w:r>
      <w:r w:rsidRPr="006A1B0C">
        <w:rPr>
          <w:rFonts w:cs="Arial"/>
          <w:snapToGrid w:val="0"/>
          <w:szCs w:val="24"/>
        </w:rPr>
        <w:t>duaneras de cada País Miembro</w:t>
      </w:r>
      <w:r w:rsidR="001433D4" w:rsidRPr="006A1B0C">
        <w:rPr>
          <w:rFonts w:cs="Arial"/>
          <w:snapToGrid w:val="0"/>
          <w:szCs w:val="24"/>
        </w:rPr>
        <w:t>;</w:t>
      </w:r>
    </w:p>
    <w:p w14:paraId="6622112D" w14:textId="77777777" w:rsidR="001A126E" w:rsidRPr="006A1B0C" w:rsidRDefault="001A126E" w:rsidP="001A126E">
      <w:pPr>
        <w:tabs>
          <w:tab w:val="left" w:pos="426"/>
        </w:tabs>
        <w:ind w:left="426" w:hanging="426"/>
        <w:rPr>
          <w:rFonts w:cs="Arial"/>
          <w:szCs w:val="24"/>
        </w:rPr>
      </w:pPr>
    </w:p>
    <w:p w14:paraId="43F9C736" w14:textId="77777777" w:rsidR="00132738" w:rsidRDefault="001A126E" w:rsidP="00132738">
      <w:pPr>
        <w:numPr>
          <w:ilvl w:val="0"/>
          <w:numId w:val="28"/>
        </w:numPr>
        <w:tabs>
          <w:tab w:val="left" w:pos="426"/>
        </w:tabs>
        <w:rPr>
          <w:rFonts w:cs="Arial"/>
          <w:szCs w:val="24"/>
        </w:rPr>
      </w:pPr>
      <w:r w:rsidRPr="006A1B0C">
        <w:rPr>
          <w:rFonts w:cs="Arial"/>
          <w:szCs w:val="24"/>
        </w:rPr>
        <w:t xml:space="preserve">No informar a la </w:t>
      </w:r>
      <w:r w:rsidR="00912738">
        <w:rPr>
          <w:rFonts w:cs="Arial"/>
          <w:szCs w:val="24"/>
        </w:rPr>
        <w:t>a</w:t>
      </w:r>
      <w:r w:rsidR="00F97796" w:rsidRPr="006A1B0C">
        <w:rPr>
          <w:rFonts w:cs="Arial"/>
          <w:szCs w:val="24"/>
        </w:rPr>
        <w:t xml:space="preserve">dministración </w:t>
      </w:r>
      <w:r w:rsidR="00912738">
        <w:rPr>
          <w:rFonts w:cs="Arial"/>
          <w:szCs w:val="24"/>
        </w:rPr>
        <w:t>a</w:t>
      </w:r>
      <w:r w:rsidR="00F97796" w:rsidRPr="006A1B0C">
        <w:rPr>
          <w:rFonts w:cs="Arial"/>
          <w:szCs w:val="24"/>
        </w:rPr>
        <w:t>duanera</w:t>
      </w:r>
      <w:r w:rsidRPr="006A1B0C">
        <w:rPr>
          <w:rFonts w:cs="Arial"/>
          <w:szCs w:val="24"/>
        </w:rPr>
        <w:t xml:space="preserve">, de las incidencias ocurridas durante el </w:t>
      </w:r>
      <w:r w:rsidR="00F32AEB" w:rsidRPr="006A1B0C">
        <w:rPr>
          <w:rFonts w:cs="Arial"/>
          <w:szCs w:val="24"/>
        </w:rPr>
        <w:t>T</w:t>
      </w:r>
      <w:r w:rsidRPr="006A1B0C">
        <w:rPr>
          <w:rFonts w:cs="Arial"/>
          <w:szCs w:val="24"/>
        </w:rPr>
        <w:t xml:space="preserve">ránsito </w:t>
      </w:r>
      <w:r w:rsidR="00F32AEB" w:rsidRPr="006A1B0C">
        <w:rPr>
          <w:rFonts w:cs="Arial"/>
          <w:szCs w:val="24"/>
        </w:rPr>
        <w:t>A</w:t>
      </w:r>
      <w:r w:rsidRPr="006A1B0C">
        <w:rPr>
          <w:rFonts w:cs="Arial"/>
          <w:szCs w:val="24"/>
        </w:rPr>
        <w:t xml:space="preserve">duanero </w:t>
      </w:r>
      <w:r w:rsidR="00F32AEB" w:rsidRPr="006A1B0C">
        <w:rPr>
          <w:rFonts w:cs="Arial"/>
          <w:szCs w:val="24"/>
        </w:rPr>
        <w:t>C</w:t>
      </w:r>
      <w:r w:rsidRPr="006A1B0C">
        <w:rPr>
          <w:rFonts w:cs="Arial"/>
          <w:szCs w:val="24"/>
        </w:rPr>
        <w:t>omunitario;</w:t>
      </w:r>
    </w:p>
    <w:p w14:paraId="605C309E" w14:textId="77777777" w:rsidR="00132738" w:rsidRDefault="00132738" w:rsidP="00132738">
      <w:pPr>
        <w:pStyle w:val="Prrafodelista"/>
        <w:rPr>
          <w:rFonts w:cs="Arial"/>
        </w:rPr>
      </w:pPr>
    </w:p>
    <w:p w14:paraId="4BC1FA9C" w14:textId="77777777" w:rsidR="00132738" w:rsidRDefault="001A126E" w:rsidP="00132738">
      <w:pPr>
        <w:numPr>
          <w:ilvl w:val="0"/>
          <w:numId w:val="28"/>
        </w:numPr>
        <w:tabs>
          <w:tab w:val="left" w:pos="426"/>
        </w:tabs>
        <w:rPr>
          <w:rFonts w:cs="Arial"/>
          <w:szCs w:val="24"/>
        </w:rPr>
      </w:pPr>
      <w:r w:rsidRPr="00132738">
        <w:rPr>
          <w:rFonts w:cs="Arial"/>
          <w:szCs w:val="24"/>
        </w:rPr>
        <w:t xml:space="preserve">No presentar las mercancías, las unidades de carga o el medio de transporte, en las aduanas de </w:t>
      </w:r>
      <w:r w:rsidR="0083108E" w:rsidRPr="00132738">
        <w:rPr>
          <w:rFonts w:cs="Arial"/>
          <w:szCs w:val="24"/>
        </w:rPr>
        <w:t xml:space="preserve">cruce </w:t>
      </w:r>
      <w:r w:rsidRPr="00132738">
        <w:rPr>
          <w:rFonts w:cs="Arial"/>
          <w:szCs w:val="24"/>
        </w:rPr>
        <w:t>de frontera</w:t>
      </w:r>
      <w:r w:rsidR="00E4170B" w:rsidRPr="00132738">
        <w:rPr>
          <w:rFonts w:cs="Arial"/>
          <w:szCs w:val="24"/>
        </w:rPr>
        <w:t xml:space="preserve"> o de destino dentro del plazo establecido por la administración </w:t>
      </w:r>
      <w:r w:rsidR="00391DCA" w:rsidRPr="00132738">
        <w:rPr>
          <w:rFonts w:cs="Arial"/>
          <w:szCs w:val="24"/>
        </w:rPr>
        <w:t>aduanera y</w:t>
      </w:r>
      <w:r w:rsidR="00E4170B" w:rsidRPr="00132738">
        <w:rPr>
          <w:rFonts w:cs="Arial"/>
          <w:szCs w:val="24"/>
        </w:rPr>
        <w:t xml:space="preserve"> señalado en la Declaración de Tránsito</w:t>
      </w:r>
      <w:r w:rsidR="00ED07A9" w:rsidRPr="00132738">
        <w:rPr>
          <w:rFonts w:cs="Arial"/>
          <w:szCs w:val="24"/>
        </w:rPr>
        <w:t xml:space="preserve"> Aduanero Internacional (DTAI)</w:t>
      </w:r>
      <w:r w:rsidR="00E4170B" w:rsidRPr="00132738">
        <w:rPr>
          <w:rFonts w:cs="Arial"/>
          <w:szCs w:val="24"/>
        </w:rPr>
        <w:t>;</w:t>
      </w:r>
    </w:p>
    <w:p w14:paraId="6BB80B03" w14:textId="77777777" w:rsidR="00132738" w:rsidRDefault="00132738" w:rsidP="00132738">
      <w:pPr>
        <w:pStyle w:val="Prrafodelista"/>
        <w:rPr>
          <w:rFonts w:cs="Arial"/>
        </w:rPr>
      </w:pPr>
    </w:p>
    <w:p w14:paraId="0E8B51DA" w14:textId="77777777" w:rsidR="00132738" w:rsidRDefault="002E252D" w:rsidP="00132738">
      <w:pPr>
        <w:numPr>
          <w:ilvl w:val="0"/>
          <w:numId w:val="28"/>
        </w:numPr>
        <w:tabs>
          <w:tab w:val="left" w:pos="426"/>
        </w:tabs>
        <w:rPr>
          <w:rFonts w:cs="Arial"/>
          <w:szCs w:val="24"/>
        </w:rPr>
      </w:pPr>
      <w:r w:rsidRPr="00132738">
        <w:rPr>
          <w:rFonts w:cs="Arial"/>
          <w:szCs w:val="24"/>
        </w:rPr>
        <w:t xml:space="preserve">Presentar diferencias injustificadas en cantidad y peso </w:t>
      </w:r>
      <w:r w:rsidR="000C4B1B" w:rsidRPr="00132738">
        <w:rPr>
          <w:rFonts w:cs="Arial"/>
          <w:szCs w:val="24"/>
        </w:rPr>
        <w:t>de las mercancías</w:t>
      </w:r>
      <w:r w:rsidR="00F950F6">
        <w:rPr>
          <w:rFonts w:cs="Arial"/>
          <w:szCs w:val="24"/>
        </w:rPr>
        <w:t xml:space="preserve"> </w:t>
      </w:r>
      <w:r w:rsidRPr="00132738">
        <w:rPr>
          <w:rFonts w:cs="Arial"/>
          <w:szCs w:val="24"/>
        </w:rPr>
        <w:t>en los controles que efectúen las aduanas, con respecto al contenido en la Declaración de Tránsito</w:t>
      </w:r>
      <w:r w:rsidR="00ED07A9" w:rsidRPr="00132738">
        <w:rPr>
          <w:rFonts w:cs="Arial"/>
          <w:szCs w:val="24"/>
        </w:rPr>
        <w:t xml:space="preserve"> Aduanero Internacional (DTAI)</w:t>
      </w:r>
      <w:r w:rsidR="003B20B5" w:rsidRPr="00132738">
        <w:rPr>
          <w:rFonts w:cs="Arial"/>
          <w:szCs w:val="24"/>
        </w:rPr>
        <w:t>;</w:t>
      </w:r>
    </w:p>
    <w:p w14:paraId="11CFD112" w14:textId="77777777" w:rsidR="00132738" w:rsidRDefault="00132738" w:rsidP="00132738">
      <w:pPr>
        <w:pStyle w:val="Prrafodelista"/>
        <w:rPr>
          <w:rFonts w:cs="Arial"/>
        </w:rPr>
      </w:pPr>
    </w:p>
    <w:p w14:paraId="6C944DD8" w14:textId="77777777" w:rsidR="001A126E" w:rsidRPr="00132738" w:rsidRDefault="001A126E" w:rsidP="00132738">
      <w:pPr>
        <w:numPr>
          <w:ilvl w:val="0"/>
          <w:numId w:val="28"/>
        </w:numPr>
        <w:tabs>
          <w:tab w:val="left" w:pos="426"/>
        </w:tabs>
        <w:rPr>
          <w:rFonts w:cs="Arial"/>
          <w:szCs w:val="24"/>
        </w:rPr>
      </w:pPr>
      <w:r w:rsidRPr="00132738">
        <w:rPr>
          <w:rFonts w:cs="Arial"/>
          <w:szCs w:val="24"/>
        </w:rPr>
        <w:t xml:space="preserve">Presentar diferencias en los controles </w:t>
      </w:r>
      <w:r w:rsidR="006F1530" w:rsidRPr="00132738">
        <w:rPr>
          <w:rFonts w:cs="Arial"/>
          <w:szCs w:val="24"/>
        </w:rPr>
        <w:t>que efectúe la administración aduanera</w:t>
      </w:r>
      <w:r w:rsidRPr="00132738">
        <w:rPr>
          <w:rFonts w:cs="Arial"/>
          <w:szCs w:val="24"/>
        </w:rPr>
        <w:t>, entre la clase de mercancía verificada y la declarada;</w:t>
      </w:r>
    </w:p>
    <w:p w14:paraId="107B3B0D" w14:textId="77777777" w:rsidR="00B17EC7" w:rsidRPr="006A1B0C" w:rsidRDefault="00B17EC7" w:rsidP="001A126E">
      <w:pPr>
        <w:pStyle w:val="Encabezado"/>
        <w:tabs>
          <w:tab w:val="left" w:pos="426"/>
        </w:tabs>
        <w:ind w:left="426" w:hanging="426"/>
        <w:rPr>
          <w:rFonts w:cs="Arial"/>
          <w:szCs w:val="24"/>
        </w:rPr>
      </w:pPr>
    </w:p>
    <w:p w14:paraId="629524A2" w14:textId="77777777" w:rsidR="0070720E" w:rsidRPr="003978F6" w:rsidRDefault="0070720E" w:rsidP="00132738">
      <w:pPr>
        <w:numPr>
          <w:ilvl w:val="0"/>
          <w:numId w:val="28"/>
        </w:numPr>
        <w:tabs>
          <w:tab w:val="left" w:pos="426"/>
        </w:tabs>
        <w:rPr>
          <w:rFonts w:cs="Arial"/>
          <w:szCs w:val="24"/>
        </w:rPr>
      </w:pPr>
      <w:r w:rsidRPr="006A1B0C">
        <w:rPr>
          <w:rFonts w:cs="Arial"/>
          <w:szCs w:val="24"/>
        </w:rPr>
        <w:t xml:space="preserve">Presentar o transmitir a la aduana de cruce de frontera o de destino documentos soporte distintos a los descritos en la </w:t>
      </w:r>
      <w:r w:rsidR="006A76F3">
        <w:rPr>
          <w:rFonts w:cs="Arial"/>
          <w:szCs w:val="24"/>
        </w:rPr>
        <w:t>D</w:t>
      </w:r>
      <w:r w:rsidRPr="006A1B0C">
        <w:rPr>
          <w:rFonts w:cs="Arial"/>
          <w:szCs w:val="24"/>
        </w:rPr>
        <w:t xml:space="preserve">eclaración de </w:t>
      </w:r>
      <w:r w:rsidR="006A76F3">
        <w:rPr>
          <w:rFonts w:cs="Arial"/>
          <w:szCs w:val="24"/>
        </w:rPr>
        <w:t>T</w:t>
      </w:r>
      <w:r w:rsidRPr="006A1B0C">
        <w:rPr>
          <w:rFonts w:cs="Arial"/>
          <w:szCs w:val="24"/>
        </w:rPr>
        <w:t xml:space="preserve">ránsito </w:t>
      </w:r>
      <w:r w:rsidR="00912738">
        <w:rPr>
          <w:rFonts w:cs="Arial"/>
          <w:szCs w:val="24"/>
        </w:rPr>
        <w:t xml:space="preserve">Aduanero Internacional (DTAI) </w:t>
      </w:r>
      <w:r w:rsidRPr="006A1B0C">
        <w:rPr>
          <w:rFonts w:cs="Arial"/>
          <w:szCs w:val="24"/>
        </w:rPr>
        <w:t>autorizad</w:t>
      </w:r>
      <w:r w:rsidR="003978F6">
        <w:rPr>
          <w:rFonts w:cs="Arial"/>
          <w:szCs w:val="24"/>
        </w:rPr>
        <w:t>a</w:t>
      </w:r>
      <w:r w:rsidRPr="003978F6">
        <w:rPr>
          <w:rFonts w:cs="Arial"/>
          <w:szCs w:val="24"/>
        </w:rPr>
        <w:t xml:space="preserve"> por la aduana de partida </w:t>
      </w:r>
      <w:r w:rsidR="00B87B50" w:rsidRPr="003978F6">
        <w:rPr>
          <w:rFonts w:cs="Arial"/>
          <w:szCs w:val="24"/>
        </w:rPr>
        <w:t>para el</w:t>
      </w:r>
      <w:r w:rsidRPr="003978F6">
        <w:rPr>
          <w:rFonts w:cs="Arial"/>
          <w:szCs w:val="24"/>
        </w:rPr>
        <w:t xml:space="preserve"> Tránsito Aduanero Comunitario;</w:t>
      </w:r>
    </w:p>
    <w:p w14:paraId="0EAB3C90" w14:textId="77777777" w:rsidR="0070720E" w:rsidRPr="003978F6" w:rsidRDefault="0070720E" w:rsidP="001A126E">
      <w:pPr>
        <w:tabs>
          <w:tab w:val="left" w:pos="426"/>
        </w:tabs>
        <w:ind w:left="426" w:hanging="426"/>
        <w:rPr>
          <w:rFonts w:cs="Arial"/>
          <w:szCs w:val="24"/>
        </w:rPr>
      </w:pPr>
    </w:p>
    <w:p w14:paraId="5A3F0E64" w14:textId="77777777" w:rsidR="001A126E" w:rsidRPr="005D487B" w:rsidRDefault="001A126E" w:rsidP="00132738">
      <w:pPr>
        <w:numPr>
          <w:ilvl w:val="0"/>
          <w:numId w:val="28"/>
        </w:numPr>
        <w:tabs>
          <w:tab w:val="left" w:pos="426"/>
        </w:tabs>
        <w:rPr>
          <w:rFonts w:cs="Arial"/>
          <w:szCs w:val="24"/>
        </w:rPr>
      </w:pPr>
      <w:r w:rsidRPr="003978F6">
        <w:rPr>
          <w:rFonts w:cs="Arial"/>
          <w:szCs w:val="24"/>
        </w:rPr>
        <w:t xml:space="preserve">Presentar en la aduana de </w:t>
      </w:r>
      <w:proofErr w:type="spellStart"/>
      <w:r w:rsidR="00E97C60" w:rsidRPr="003978F6">
        <w:rPr>
          <w:rFonts w:cs="Arial"/>
          <w:szCs w:val="24"/>
        </w:rPr>
        <w:t>cr</w:t>
      </w:r>
      <w:r w:rsidR="00E97C60" w:rsidRPr="005D487B">
        <w:rPr>
          <w:rFonts w:cs="Arial"/>
          <w:szCs w:val="24"/>
        </w:rPr>
        <w:t>uce</w:t>
      </w:r>
      <w:r w:rsidR="00EF3FD1" w:rsidRPr="005D487B">
        <w:rPr>
          <w:rFonts w:cs="Arial"/>
          <w:szCs w:val="24"/>
        </w:rPr>
        <w:t>de</w:t>
      </w:r>
      <w:proofErr w:type="spellEnd"/>
      <w:r w:rsidR="00EF3FD1" w:rsidRPr="005D487B">
        <w:rPr>
          <w:rFonts w:cs="Arial"/>
          <w:szCs w:val="24"/>
        </w:rPr>
        <w:t xml:space="preserve"> frontera </w:t>
      </w:r>
      <w:r w:rsidRPr="005D487B">
        <w:rPr>
          <w:rFonts w:cs="Arial"/>
          <w:szCs w:val="24"/>
        </w:rPr>
        <w:t>o de destino los medios de transporte o unidades de carga con los precintos o marcas de identificación aduanera, rotos, adulterados o violados;</w:t>
      </w:r>
    </w:p>
    <w:p w14:paraId="4018075E" w14:textId="77777777" w:rsidR="001A126E" w:rsidRPr="005D487B" w:rsidRDefault="001A126E" w:rsidP="001A126E">
      <w:pPr>
        <w:tabs>
          <w:tab w:val="left" w:pos="426"/>
        </w:tabs>
        <w:ind w:left="426" w:hanging="426"/>
        <w:rPr>
          <w:rFonts w:cs="Arial"/>
          <w:szCs w:val="24"/>
        </w:rPr>
      </w:pPr>
    </w:p>
    <w:p w14:paraId="74DF7058" w14:textId="77777777" w:rsidR="001A126E" w:rsidRPr="003B10D0" w:rsidRDefault="001A126E" w:rsidP="00132738">
      <w:pPr>
        <w:numPr>
          <w:ilvl w:val="0"/>
          <w:numId w:val="28"/>
        </w:numPr>
        <w:tabs>
          <w:tab w:val="left" w:pos="426"/>
        </w:tabs>
        <w:rPr>
          <w:rFonts w:cs="Arial"/>
          <w:szCs w:val="24"/>
        </w:rPr>
      </w:pPr>
      <w:r w:rsidRPr="00557DF7">
        <w:rPr>
          <w:rFonts w:cs="Arial"/>
          <w:szCs w:val="24"/>
        </w:rPr>
        <w:t>Presentar precinto</w:t>
      </w:r>
      <w:r w:rsidR="007571DA" w:rsidRPr="00557DF7">
        <w:rPr>
          <w:rFonts w:cs="Arial"/>
          <w:szCs w:val="24"/>
        </w:rPr>
        <w:t>s</w:t>
      </w:r>
      <w:r w:rsidRPr="00557DF7">
        <w:rPr>
          <w:rFonts w:cs="Arial"/>
          <w:szCs w:val="24"/>
        </w:rPr>
        <w:t xml:space="preserve"> o marca</w:t>
      </w:r>
      <w:r w:rsidR="007571DA" w:rsidRPr="00557DF7">
        <w:rPr>
          <w:rFonts w:cs="Arial"/>
          <w:szCs w:val="24"/>
        </w:rPr>
        <w:t>s</w:t>
      </w:r>
      <w:r w:rsidRPr="00557DF7">
        <w:rPr>
          <w:rFonts w:cs="Arial"/>
          <w:szCs w:val="24"/>
        </w:rPr>
        <w:t xml:space="preserve"> de identificació</w:t>
      </w:r>
      <w:r w:rsidRPr="00267014">
        <w:rPr>
          <w:rFonts w:cs="Arial"/>
          <w:szCs w:val="24"/>
        </w:rPr>
        <w:t xml:space="preserve">n aduanera </w:t>
      </w:r>
      <w:r w:rsidRPr="003B10D0">
        <w:rPr>
          <w:rFonts w:cs="Arial"/>
          <w:szCs w:val="24"/>
        </w:rPr>
        <w:t>diferente</w:t>
      </w:r>
      <w:r w:rsidR="007571DA" w:rsidRPr="003B10D0">
        <w:rPr>
          <w:rFonts w:cs="Arial"/>
          <w:szCs w:val="24"/>
        </w:rPr>
        <w:t>s</w:t>
      </w:r>
      <w:r w:rsidRPr="003B10D0">
        <w:rPr>
          <w:rFonts w:cs="Arial"/>
          <w:szCs w:val="24"/>
        </w:rPr>
        <w:t xml:space="preserve"> a</w:t>
      </w:r>
      <w:r w:rsidR="00F950F6">
        <w:rPr>
          <w:rFonts w:cs="Arial"/>
          <w:szCs w:val="24"/>
        </w:rPr>
        <w:t xml:space="preserve"> </w:t>
      </w:r>
      <w:r w:rsidRPr="003B10D0">
        <w:rPr>
          <w:rFonts w:cs="Arial"/>
          <w:szCs w:val="24"/>
        </w:rPr>
        <w:t>l</w:t>
      </w:r>
      <w:r w:rsidR="007571DA" w:rsidRPr="003B10D0">
        <w:rPr>
          <w:rFonts w:cs="Arial"/>
          <w:szCs w:val="24"/>
        </w:rPr>
        <w:t>os</w:t>
      </w:r>
      <w:r w:rsidRPr="003B10D0">
        <w:rPr>
          <w:rFonts w:cs="Arial"/>
          <w:szCs w:val="24"/>
        </w:rPr>
        <w:t xml:space="preserve"> debidamente autorizado</w:t>
      </w:r>
      <w:r w:rsidR="007571DA" w:rsidRPr="003B10D0">
        <w:rPr>
          <w:rFonts w:cs="Arial"/>
          <w:szCs w:val="24"/>
        </w:rPr>
        <w:t>s</w:t>
      </w:r>
      <w:r w:rsidRPr="003B10D0">
        <w:rPr>
          <w:rFonts w:cs="Arial"/>
          <w:szCs w:val="24"/>
        </w:rPr>
        <w:t>;</w:t>
      </w:r>
    </w:p>
    <w:p w14:paraId="3AE5DFF2" w14:textId="77777777" w:rsidR="001A126E" w:rsidRPr="003B10D0" w:rsidRDefault="001A126E" w:rsidP="001A126E">
      <w:pPr>
        <w:tabs>
          <w:tab w:val="left" w:pos="426"/>
        </w:tabs>
        <w:ind w:left="426" w:hanging="426"/>
        <w:rPr>
          <w:rFonts w:cs="Arial"/>
          <w:szCs w:val="24"/>
        </w:rPr>
      </w:pPr>
    </w:p>
    <w:p w14:paraId="1FCD2A0C" w14:textId="77777777" w:rsidR="001A126E" w:rsidRPr="0051454F" w:rsidRDefault="001A126E" w:rsidP="00132738">
      <w:pPr>
        <w:numPr>
          <w:ilvl w:val="0"/>
          <w:numId w:val="28"/>
        </w:numPr>
        <w:tabs>
          <w:tab w:val="left" w:pos="426"/>
        </w:tabs>
        <w:rPr>
          <w:rFonts w:cs="Arial"/>
          <w:szCs w:val="24"/>
        </w:rPr>
      </w:pPr>
      <w:r w:rsidRPr="003B10D0">
        <w:rPr>
          <w:rFonts w:cs="Arial"/>
          <w:szCs w:val="24"/>
        </w:rPr>
        <w:t xml:space="preserve">Utilizar firmas y sellos de funcionarios aduaneros </w:t>
      </w:r>
      <w:proofErr w:type="spellStart"/>
      <w:r w:rsidRPr="003B10D0">
        <w:rPr>
          <w:rFonts w:cs="Arial"/>
          <w:szCs w:val="24"/>
        </w:rPr>
        <w:t>en</w:t>
      </w:r>
      <w:r w:rsidR="00C52DC7" w:rsidRPr="003B10D0">
        <w:rPr>
          <w:rFonts w:cs="Arial"/>
          <w:szCs w:val="24"/>
        </w:rPr>
        <w:t>la</w:t>
      </w:r>
      <w:proofErr w:type="spellEnd"/>
      <w:r w:rsidR="00C52DC7" w:rsidRPr="003B10D0">
        <w:rPr>
          <w:rFonts w:cs="Arial"/>
          <w:szCs w:val="24"/>
        </w:rPr>
        <w:t xml:space="preserve"> </w:t>
      </w:r>
      <w:r w:rsidR="0053465A" w:rsidRPr="003B10D0">
        <w:rPr>
          <w:rFonts w:cs="Arial"/>
          <w:szCs w:val="24"/>
        </w:rPr>
        <w:t>D</w:t>
      </w:r>
      <w:r w:rsidR="00C52DC7" w:rsidRPr="003B10D0">
        <w:rPr>
          <w:rFonts w:cs="Arial"/>
          <w:szCs w:val="24"/>
        </w:rPr>
        <w:t xml:space="preserve">eclaración de </w:t>
      </w:r>
      <w:r w:rsidR="0053465A" w:rsidRPr="003B10D0">
        <w:rPr>
          <w:rFonts w:cs="Arial"/>
          <w:szCs w:val="24"/>
        </w:rPr>
        <w:t>T</w:t>
      </w:r>
      <w:r w:rsidR="00C52DC7" w:rsidRPr="003B10D0">
        <w:rPr>
          <w:rFonts w:cs="Arial"/>
          <w:szCs w:val="24"/>
        </w:rPr>
        <w:t>ránsito</w:t>
      </w:r>
      <w:r w:rsidR="00ED07A9">
        <w:rPr>
          <w:rFonts w:cs="Arial"/>
          <w:szCs w:val="24"/>
        </w:rPr>
        <w:t xml:space="preserve"> Aduanero Internacional (DTAI)</w:t>
      </w:r>
      <w:r w:rsidRPr="003B10D0">
        <w:rPr>
          <w:rFonts w:cs="Arial"/>
          <w:szCs w:val="24"/>
        </w:rPr>
        <w:t>, declarados como falsos por la autoridad competente de cada País Miemb</w:t>
      </w:r>
      <w:r w:rsidRPr="0051454F">
        <w:rPr>
          <w:rFonts w:cs="Arial"/>
          <w:szCs w:val="24"/>
        </w:rPr>
        <w:t xml:space="preserve">ro; </w:t>
      </w:r>
    </w:p>
    <w:p w14:paraId="1CD2CDC0" w14:textId="77777777" w:rsidR="001A126E" w:rsidRPr="0051454F" w:rsidRDefault="001A126E" w:rsidP="001A126E">
      <w:pPr>
        <w:tabs>
          <w:tab w:val="left" w:pos="426"/>
        </w:tabs>
        <w:ind w:left="426" w:hanging="426"/>
        <w:rPr>
          <w:rFonts w:cs="Arial"/>
          <w:szCs w:val="24"/>
        </w:rPr>
      </w:pPr>
    </w:p>
    <w:p w14:paraId="5E2C0BDA" w14:textId="77777777" w:rsidR="009A77A9" w:rsidRDefault="00C5035C" w:rsidP="00132738">
      <w:pPr>
        <w:numPr>
          <w:ilvl w:val="0"/>
          <w:numId w:val="28"/>
        </w:numPr>
        <w:tabs>
          <w:tab w:val="left" w:pos="426"/>
        </w:tabs>
        <w:rPr>
          <w:rFonts w:cs="Arial"/>
          <w:szCs w:val="24"/>
        </w:rPr>
      </w:pPr>
      <w:r w:rsidRPr="000415EE">
        <w:rPr>
          <w:rFonts w:cs="Arial"/>
          <w:szCs w:val="24"/>
        </w:rPr>
        <w:t>Utilizar medios de transporte y unidades de carga distintos a los autorizados</w:t>
      </w:r>
      <w:r w:rsidR="00F950F6">
        <w:rPr>
          <w:rFonts w:cs="Arial"/>
          <w:szCs w:val="24"/>
        </w:rPr>
        <w:t xml:space="preserve"> </w:t>
      </w:r>
      <w:r w:rsidR="009A77A9" w:rsidRPr="000415EE">
        <w:rPr>
          <w:rFonts w:cs="Arial"/>
          <w:szCs w:val="24"/>
        </w:rPr>
        <w:t xml:space="preserve">para el </w:t>
      </w:r>
      <w:r w:rsidR="005B7B8B">
        <w:rPr>
          <w:rFonts w:cs="Arial"/>
          <w:szCs w:val="24"/>
        </w:rPr>
        <w:t>T</w:t>
      </w:r>
      <w:r w:rsidR="009A77A9" w:rsidRPr="000415EE">
        <w:rPr>
          <w:rFonts w:cs="Arial"/>
          <w:szCs w:val="24"/>
        </w:rPr>
        <w:t xml:space="preserve">ránsito </w:t>
      </w:r>
      <w:r w:rsidR="005B7B8B">
        <w:rPr>
          <w:rFonts w:cs="Arial"/>
          <w:szCs w:val="24"/>
        </w:rPr>
        <w:t>A</w:t>
      </w:r>
      <w:r w:rsidR="009A77A9" w:rsidRPr="000415EE">
        <w:rPr>
          <w:rFonts w:cs="Arial"/>
          <w:szCs w:val="24"/>
        </w:rPr>
        <w:t xml:space="preserve">duanero </w:t>
      </w:r>
      <w:r w:rsidR="005B7B8B">
        <w:rPr>
          <w:rFonts w:cs="Arial"/>
          <w:szCs w:val="24"/>
        </w:rPr>
        <w:t>C</w:t>
      </w:r>
      <w:r w:rsidR="009A77A9" w:rsidRPr="000415EE">
        <w:rPr>
          <w:rFonts w:cs="Arial"/>
          <w:szCs w:val="24"/>
        </w:rPr>
        <w:t xml:space="preserve">omunitario </w:t>
      </w:r>
      <w:r w:rsidR="0091189D" w:rsidRPr="000415EE">
        <w:rPr>
          <w:rFonts w:cs="Arial"/>
          <w:szCs w:val="24"/>
        </w:rPr>
        <w:t>por la administración aduanera</w:t>
      </w:r>
      <w:r w:rsidR="009A77A9" w:rsidRPr="000415EE">
        <w:rPr>
          <w:rFonts w:cs="Arial"/>
          <w:szCs w:val="24"/>
        </w:rPr>
        <w:t>;</w:t>
      </w:r>
    </w:p>
    <w:p w14:paraId="5ACF8083" w14:textId="77777777" w:rsidR="004C6CA3" w:rsidRPr="004C6CA3" w:rsidRDefault="004C6CA3" w:rsidP="00B33B3D">
      <w:pPr>
        <w:tabs>
          <w:tab w:val="left" w:pos="426"/>
        </w:tabs>
        <w:ind w:left="420" w:hanging="420"/>
        <w:rPr>
          <w:rFonts w:cs="Arial"/>
          <w:szCs w:val="24"/>
        </w:rPr>
      </w:pPr>
    </w:p>
    <w:p w14:paraId="65820505" w14:textId="77777777" w:rsidR="0007238D" w:rsidRPr="009B773F" w:rsidRDefault="0007238D" w:rsidP="00132738">
      <w:pPr>
        <w:numPr>
          <w:ilvl w:val="0"/>
          <w:numId w:val="28"/>
        </w:numPr>
        <w:tabs>
          <w:tab w:val="left" w:pos="426"/>
        </w:tabs>
        <w:rPr>
          <w:rFonts w:cs="Arial"/>
          <w:szCs w:val="24"/>
        </w:rPr>
      </w:pPr>
      <w:bookmarkStart w:id="71" w:name="_Hlk51766967"/>
      <w:r w:rsidRPr="004C6CA3">
        <w:rPr>
          <w:rFonts w:cs="Arial"/>
          <w:szCs w:val="24"/>
        </w:rPr>
        <w:t xml:space="preserve">Incumplir </w:t>
      </w:r>
      <w:r w:rsidR="00C47A45" w:rsidRPr="004C6CA3">
        <w:rPr>
          <w:rFonts w:cs="Arial"/>
          <w:szCs w:val="24"/>
        </w:rPr>
        <w:t xml:space="preserve">injustificadamente por parte del transportista </w:t>
      </w:r>
      <w:r w:rsidRPr="004C6CA3">
        <w:rPr>
          <w:rFonts w:cs="Arial"/>
          <w:szCs w:val="24"/>
        </w:rPr>
        <w:t>con el plazo de perma</w:t>
      </w:r>
      <w:r w:rsidRPr="00D94E97">
        <w:rPr>
          <w:rFonts w:cs="Arial"/>
          <w:szCs w:val="24"/>
        </w:rPr>
        <w:t>ne</w:t>
      </w:r>
      <w:r w:rsidRPr="00C92A75">
        <w:rPr>
          <w:rFonts w:cs="Arial"/>
          <w:szCs w:val="24"/>
        </w:rPr>
        <w:t>ncia</w:t>
      </w:r>
      <w:r w:rsidR="00130D67" w:rsidRPr="00C92A75">
        <w:rPr>
          <w:rFonts w:cs="Arial"/>
          <w:szCs w:val="24"/>
        </w:rPr>
        <w:t xml:space="preserve"> señalad</w:t>
      </w:r>
      <w:r w:rsidR="00130D67" w:rsidRPr="000A7262">
        <w:rPr>
          <w:rFonts w:cs="Arial"/>
          <w:szCs w:val="24"/>
        </w:rPr>
        <w:t>o</w:t>
      </w:r>
      <w:r w:rsidR="00130D67" w:rsidRPr="00284EA5">
        <w:rPr>
          <w:rFonts w:cs="Arial"/>
          <w:szCs w:val="24"/>
        </w:rPr>
        <w:t xml:space="preserve"> en el segundo párrafo del artículo </w:t>
      </w:r>
      <w:r w:rsidR="0091382F" w:rsidRPr="00AE28E1">
        <w:rPr>
          <w:rFonts w:cs="Arial"/>
          <w:szCs w:val="24"/>
        </w:rPr>
        <w:t>39</w:t>
      </w:r>
      <w:r w:rsidRPr="009B773F">
        <w:rPr>
          <w:rFonts w:cs="Arial"/>
          <w:szCs w:val="24"/>
        </w:rPr>
        <w:t xml:space="preserve"> de los medios de transporte y unidades de carga que ingresen temporalmente al territorio del País Miembro,</w:t>
      </w:r>
      <w:r w:rsidR="00F950F6">
        <w:rPr>
          <w:rFonts w:cs="Arial"/>
          <w:szCs w:val="24"/>
        </w:rPr>
        <w:t xml:space="preserve"> </w:t>
      </w:r>
      <w:r w:rsidR="00B33B3D" w:rsidRPr="009B773F">
        <w:rPr>
          <w:rFonts w:cs="Arial"/>
          <w:szCs w:val="24"/>
        </w:rPr>
        <w:t>como resultado</w:t>
      </w:r>
      <w:r w:rsidRPr="009B773F">
        <w:rPr>
          <w:rFonts w:cs="Arial"/>
          <w:szCs w:val="24"/>
        </w:rPr>
        <w:t xml:space="preserve"> de un </w:t>
      </w:r>
      <w:r w:rsidR="005B7B8B">
        <w:rPr>
          <w:rFonts w:cs="Arial"/>
          <w:szCs w:val="24"/>
        </w:rPr>
        <w:t>T</w:t>
      </w:r>
      <w:r w:rsidRPr="009B773F">
        <w:rPr>
          <w:rFonts w:cs="Arial"/>
          <w:szCs w:val="24"/>
        </w:rPr>
        <w:t xml:space="preserve">ránsito </w:t>
      </w:r>
      <w:r w:rsidR="005B7B8B">
        <w:rPr>
          <w:rFonts w:cs="Arial"/>
          <w:szCs w:val="24"/>
        </w:rPr>
        <w:t>A</w:t>
      </w:r>
      <w:r w:rsidRPr="009B773F">
        <w:rPr>
          <w:rFonts w:cs="Arial"/>
          <w:szCs w:val="24"/>
        </w:rPr>
        <w:t xml:space="preserve">duanero </w:t>
      </w:r>
      <w:r w:rsidR="005B7B8B">
        <w:rPr>
          <w:rFonts w:cs="Arial"/>
          <w:szCs w:val="24"/>
        </w:rPr>
        <w:t>C</w:t>
      </w:r>
      <w:r w:rsidRPr="009B773F">
        <w:rPr>
          <w:rFonts w:cs="Arial"/>
          <w:szCs w:val="24"/>
        </w:rPr>
        <w:t>omunitario</w:t>
      </w:r>
      <w:bookmarkEnd w:id="71"/>
      <w:r w:rsidRPr="009B773F">
        <w:rPr>
          <w:rFonts w:cs="Arial"/>
          <w:szCs w:val="24"/>
        </w:rPr>
        <w:t>;</w:t>
      </w:r>
      <w:bookmarkEnd w:id="69"/>
    </w:p>
    <w:p w14:paraId="48076C14" w14:textId="77777777" w:rsidR="0087609E" w:rsidRPr="009B773F" w:rsidRDefault="0087609E" w:rsidP="00FE5DDE">
      <w:pPr>
        <w:tabs>
          <w:tab w:val="left" w:pos="426"/>
        </w:tabs>
        <w:ind w:left="426" w:hanging="426"/>
        <w:rPr>
          <w:rFonts w:cs="Arial"/>
          <w:szCs w:val="24"/>
        </w:rPr>
      </w:pPr>
    </w:p>
    <w:p w14:paraId="5FCA1E3F" w14:textId="77777777" w:rsidR="00BC55DE" w:rsidRPr="00440933" w:rsidRDefault="00BC55DE" w:rsidP="00132738">
      <w:pPr>
        <w:numPr>
          <w:ilvl w:val="0"/>
          <w:numId w:val="28"/>
        </w:numPr>
        <w:tabs>
          <w:tab w:val="left" w:pos="426"/>
        </w:tabs>
        <w:rPr>
          <w:rFonts w:cs="Arial"/>
          <w:szCs w:val="24"/>
        </w:rPr>
      </w:pPr>
      <w:bookmarkStart w:id="72" w:name="_Hlk51767059"/>
      <w:bookmarkStart w:id="73" w:name="_Hlk88055684"/>
      <w:r w:rsidRPr="009B773F">
        <w:rPr>
          <w:rFonts w:cs="Arial"/>
          <w:szCs w:val="24"/>
        </w:rPr>
        <w:t xml:space="preserve">Efectuar el transbordo de mercancías bajo </w:t>
      </w:r>
      <w:r w:rsidR="005B7B8B">
        <w:rPr>
          <w:rFonts w:cs="Arial"/>
          <w:szCs w:val="24"/>
        </w:rPr>
        <w:t>T</w:t>
      </w:r>
      <w:r w:rsidRPr="009B773F">
        <w:rPr>
          <w:rFonts w:cs="Arial"/>
          <w:szCs w:val="24"/>
        </w:rPr>
        <w:t xml:space="preserve">ránsito </w:t>
      </w:r>
      <w:r w:rsidR="005B7B8B">
        <w:rPr>
          <w:rFonts w:cs="Arial"/>
          <w:szCs w:val="24"/>
        </w:rPr>
        <w:t>A</w:t>
      </w:r>
      <w:r w:rsidRPr="009B773F">
        <w:rPr>
          <w:rFonts w:cs="Arial"/>
          <w:szCs w:val="24"/>
        </w:rPr>
        <w:t xml:space="preserve">duanero </w:t>
      </w:r>
      <w:r w:rsidR="005B7B8B">
        <w:rPr>
          <w:rFonts w:cs="Arial"/>
          <w:szCs w:val="24"/>
        </w:rPr>
        <w:t>C</w:t>
      </w:r>
      <w:r w:rsidRPr="009B773F">
        <w:rPr>
          <w:rFonts w:cs="Arial"/>
          <w:szCs w:val="24"/>
        </w:rPr>
        <w:t>omunitario de un medio de transporte a otro, sin l</w:t>
      </w:r>
      <w:r w:rsidRPr="004B14A9">
        <w:rPr>
          <w:rFonts w:cs="Arial"/>
          <w:szCs w:val="24"/>
        </w:rPr>
        <w:t>a autori</w:t>
      </w:r>
      <w:r w:rsidRPr="00975D88">
        <w:rPr>
          <w:rFonts w:cs="Arial"/>
          <w:szCs w:val="24"/>
        </w:rPr>
        <w:t>zación de la administración adua</w:t>
      </w:r>
      <w:r w:rsidRPr="00E65B61">
        <w:rPr>
          <w:rFonts w:cs="Arial"/>
          <w:szCs w:val="24"/>
        </w:rPr>
        <w:t>nera</w:t>
      </w:r>
      <w:r w:rsidR="001433D4" w:rsidRPr="008A10B6">
        <w:rPr>
          <w:rFonts w:cs="Arial"/>
          <w:szCs w:val="24"/>
        </w:rPr>
        <w:t>.</w:t>
      </w:r>
      <w:bookmarkEnd w:id="70"/>
      <w:bookmarkEnd w:id="72"/>
    </w:p>
    <w:p w14:paraId="67F72EB3" w14:textId="77777777" w:rsidR="00950A58" w:rsidRPr="00440933" w:rsidRDefault="00950A58" w:rsidP="00FE5DDE">
      <w:pPr>
        <w:tabs>
          <w:tab w:val="left" w:pos="426"/>
        </w:tabs>
        <w:ind w:left="426" w:hanging="426"/>
        <w:rPr>
          <w:rFonts w:cs="Arial"/>
          <w:szCs w:val="24"/>
        </w:rPr>
      </w:pPr>
    </w:p>
    <w:bookmarkEnd w:id="73"/>
    <w:p w14:paraId="10C784BD" w14:textId="77777777" w:rsidR="00B52A33" w:rsidRPr="00982F5B" w:rsidRDefault="00B52A33" w:rsidP="00FE5DDE">
      <w:pPr>
        <w:tabs>
          <w:tab w:val="left" w:pos="426"/>
        </w:tabs>
        <w:rPr>
          <w:rFonts w:cs="Arial"/>
          <w:szCs w:val="24"/>
        </w:rPr>
      </w:pPr>
    </w:p>
    <w:p w14:paraId="513BF5DD" w14:textId="77777777" w:rsidR="001A126E" w:rsidRDefault="001A126E" w:rsidP="001A126E">
      <w:pPr>
        <w:pStyle w:val="Encabezado"/>
        <w:tabs>
          <w:tab w:val="left" w:pos="426"/>
        </w:tabs>
        <w:jc w:val="center"/>
        <w:rPr>
          <w:rFonts w:cs="Arial"/>
          <w:b/>
          <w:szCs w:val="24"/>
        </w:rPr>
      </w:pPr>
      <w:r w:rsidRPr="00165076">
        <w:rPr>
          <w:rFonts w:cs="Arial"/>
          <w:b/>
          <w:szCs w:val="24"/>
        </w:rPr>
        <w:t>Sección Segunda</w:t>
      </w:r>
    </w:p>
    <w:p w14:paraId="045409C3" w14:textId="77777777" w:rsidR="00E325BB" w:rsidRPr="00165076" w:rsidRDefault="00E325BB" w:rsidP="001A126E">
      <w:pPr>
        <w:pStyle w:val="Encabezado"/>
        <w:tabs>
          <w:tab w:val="left" w:pos="426"/>
        </w:tabs>
        <w:jc w:val="center"/>
        <w:rPr>
          <w:rFonts w:cs="Arial"/>
          <w:b/>
          <w:szCs w:val="24"/>
        </w:rPr>
      </w:pPr>
    </w:p>
    <w:p w14:paraId="27073597" w14:textId="77777777" w:rsidR="001A126E" w:rsidRPr="009F6E42" w:rsidRDefault="001A126E" w:rsidP="001A126E">
      <w:pPr>
        <w:pStyle w:val="Encabezado"/>
        <w:tabs>
          <w:tab w:val="left" w:pos="426"/>
        </w:tabs>
        <w:jc w:val="center"/>
        <w:rPr>
          <w:rFonts w:cs="Arial"/>
          <w:b/>
          <w:szCs w:val="24"/>
        </w:rPr>
      </w:pPr>
      <w:r w:rsidRPr="009F6E42">
        <w:rPr>
          <w:rFonts w:cs="Arial"/>
          <w:b/>
          <w:szCs w:val="24"/>
        </w:rPr>
        <w:t>De las Sanciones</w:t>
      </w:r>
    </w:p>
    <w:p w14:paraId="5A9F9ABA" w14:textId="77777777" w:rsidR="001A126E" w:rsidRPr="009F6E42" w:rsidRDefault="001A126E" w:rsidP="001A126E">
      <w:pPr>
        <w:tabs>
          <w:tab w:val="left" w:pos="426"/>
        </w:tabs>
        <w:rPr>
          <w:rFonts w:cs="Arial"/>
          <w:szCs w:val="24"/>
        </w:rPr>
      </w:pPr>
    </w:p>
    <w:p w14:paraId="37FFA63D" w14:textId="77777777" w:rsidR="00597A64" w:rsidRPr="00452440" w:rsidRDefault="001A126E" w:rsidP="001A126E">
      <w:pPr>
        <w:pStyle w:val="Normal5"/>
        <w:tabs>
          <w:tab w:val="left" w:pos="426"/>
        </w:tabs>
        <w:ind w:firstLine="0"/>
        <w:rPr>
          <w:rFonts w:cs="Arial"/>
          <w:szCs w:val="24"/>
        </w:rPr>
      </w:pPr>
      <w:r w:rsidRPr="009F6E42">
        <w:rPr>
          <w:rFonts w:cs="Arial"/>
          <w:b/>
          <w:szCs w:val="24"/>
        </w:rPr>
        <w:tab/>
      </w:r>
      <w:bookmarkStart w:id="74" w:name="_Hlk51321084"/>
      <w:r w:rsidR="00B33B3D" w:rsidRPr="006A1B0C">
        <w:rPr>
          <w:rFonts w:cs="Arial"/>
          <w:b/>
          <w:bCs/>
          <w:szCs w:val="24"/>
        </w:rPr>
        <w:t xml:space="preserve">Artículo </w:t>
      </w:r>
      <w:r w:rsidR="009B34C3">
        <w:rPr>
          <w:rFonts w:cs="Arial"/>
          <w:b/>
          <w:bCs/>
          <w:szCs w:val="24"/>
        </w:rPr>
        <w:t>51</w:t>
      </w:r>
      <w:r w:rsidR="00B33B3D" w:rsidRPr="009B34C3">
        <w:rPr>
          <w:rFonts w:cs="Arial"/>
          <w:b/>
          <w:bCs/>
          <w:szCs w:val="24"/>
        </w:rPr>
        <w:t>.-</w:t>
      </w:r>
      <w:r w:rsidR="00F950F6">
        <w:rPr>
          <w:rFonts w:cs="Arial"/>
          <w:b/>
          <w:bCs/>
          <w:szCs w:val="24"/>
        </w:rPr>
        <w:t xml:space="preserve"> </w:t>
      </w:r>
      <w:r w:rsidR="00597A64" w:rsidRPr="009B34C3">
        <w:rPr>
          <w:rFonts w:cs="Arial"/>
          <w:szCs w:val="24"/>
        </w:rPr>
        <w:t>Las sanciones administrativas que se aplican a las infracciones previstas en el artículo anterior se r</w:t>
      </w:r>
      <w:r w:rsidR="00B150E1" w:rsidRPr="009B34C3">
        <w:rPr>
          <w:rFonts w:cs="Arial"/>
          <w:szCs w:val="24"/>
        </w:rPr>
        <w:t>i</w:t>
      </w:r>
      <w:r w:rsidR="00597A64" w:rsidRPr="009B34C3">
        <w:rPr>
          <w:rFonts w:cs="Arial"/>
          <w:szCs w:val="24"/>
        </w:rPr>
        <w:t>g</w:t>
      </w:r>
      <w:r w:rsidR="00B150E1" w:rsidRPr="009B34C3">
        <w:rPr>
          <w:rFonts w:cs="Arial"/>
          <w:szCs w:val="24"/>
        </w:rPr>
        <w:t>e</w:t>
      </w:r>
      <w:r w:rsidR="00597A64" w:rsidRPr="009B34C3">
        <w:rPr>
          <w:rFonts w:cs="Arial"/>
          <w:szCs w:val="24"/>
        </w:rPr>
        <w:t xml:space="preserve">n </w:t>
      </w:r>
      <w:r w:rsidR="0044360D" w:rsidRPr="009B34C3">
        <w:rPr>
          <w:rFonts w:cs="Arial"/>
          <w:szCs w:val="24"/>
        </w:rPr>
        <w:t>conforme a</w:t>
      </w:r>
      <w:r w:rsidR="00597A64" w:rsidRPr="009B34C3">
        <w:rPr>
          <w:rFonts w:cs="Arial"/>
          <w:szCs w:val="24"/>
        </w:rPr>
        <w:t xml:space="preserve"> la </w:t>
      </w:r>
      <w:r w:rsidR="00597A64" w:rsidRPr="00452440">
        <w:rPr>
          <w:rFonts w:cs="Arial"/>
          <w:szCs w:val="24"/>
        </w:rPr>
        <w:t xml:space="preserve">legislación </w:t>
      </w:r>
      <w:r w:rsidR="00B150E1" w:rsidRPr="00452440">
        <w:rPr>
          <w:rFonts w:cs="Arial"/>
          <w:szCs w:val="24"/>
        </w:rPr>
        <w:t>nacional de cada País Miembro donde se cometa la infracción, sin perjuicio de las responsabilidades civiles, penales, fiscales o cambiarias que puedan derivarse de las conductas o hechos investigados.</w:t>
      </w:r>
    </w:p>
    <w:bookmarkEnd w:id="74"/>
    <w:p w14:paraId="659955BD" w14:textId="77777777" w:rsidR="00161C63" w:rsidRDefault="00161C63" w:rsidP="0069236F">
      <w:pPr>
        <w:tabs>
          <w:tab w:val="left" w:pos="720"/>
          <w:tab w:val="left" w:pos="1440"/>
          <w:tab w:val="left" w:pos="2160"/>
        </w:tabs>
        <w:spacing w:line="264" w:lineRule="exact"/>
        <w:rPr>
          <w:rFonts w:cs="Arial"/>
          <w:snapToGrid w:val="0"/>
          <w:szCs w:val="24"/>
        </w:rPr>
      </w:pPr>
    </w:p>
    <w:p w14:paraId="467B1CDC" w14:textId="77777777" w:rsidR="00BA3019" w:rsidRPr="00563F20" w:rsidRDefault="00132738" w:rsidP="00563F20">
      <w:pPr>
        <w:pStyle w:val="Normal5"/>
        <w:tabs>
          <w:tab w:val="left" w:pos="426"/>
        </w:tabs>
        <w:ind w:firstLine="0"/>
        <w:rPr>
          <w:rFonts w:cs="Arial"/>
          <w:szCs w:val="24"/>
        </w:rPr>
      </w:pPr>
      <w:bookmarkStart w:id="75" w:name="_Hlk81497494"/>
      <w:r>
        <w:rPr>
          <w:rFonts w:cs="Arial"/>
          <w:b/>
          <w:bCs/>
          <w:color w:val="000000"/>
          <w:shd w:val="clear" w:color="auto" w:fill="FFFFFF"/>
        </w:rPr>
        <w:tab/>
      </w:r>
      <w:r w:rsidR="00080E8F" w:rsidRPr="00563F20">
        <w:rPr>
          <w:rFonts w:cs="Arial"/>
          <w:b/>
          <w:bCs/>
          <w:szCs w:val="24"/>
        </w:rPr>
        <w:t>A</w:t>
      </w:r>
      <w:r w:rsidR="00BA3019" w:rsidRPr="00563F20">
        <w:rPr>
          <w:rFonts w:cs="Arial"/>
          <w:b/>
          <w:bCs/>
          <w:szCs w:val="24"/>
        </w:rPr>
        <w:t>rtículo</w:t>
      </w:r>
      <w:r w:rsidR="009B34C3" w:rsidRPr="00563F20">
        <w:rPr>
          <w:rFonts w:cs="Arial"/>
          <w:b/>
          <w:bCs/>
          <w:szCs w:val="24"/>
        </w:rPr>
        <w:t xml:space="preserve"> 52.-</w:t>
      </w:r>
      <w:r w:rsidR="00F950F6">
        <w:rPr>
          <w:rFonts w:cs="Arial"/>
          <w:b/>
          <w:bCs/>
          <w:szCs w:val="24"/>
        </w:rPr>
        <w:t xml:space="preserve"> </w:t>
      </w:r>
      <w:r w:rsidR="00BA3019" w:rsidRPr="00563F20">
        <w:rPr>
          <w:rFonts w:cs="Arial"/>
          <w:szCs w:val="24"/>
        </w:rPr>
        <w:t>Cuando se establezca que el transportista autorizado es responsable de la comisión de una infracción administrativa sancionada, prevista en los literales b, k y l del artículo 5</w:t>
      </w:r>
      <w:r w:rsidR="00DA51A8" w:rsidRPr="00563F20">
        <w:rPr>
          <w:rFonts w:cs="Arial"/>
          <w:szCs w:val="24"/>
        </w:rPr>
        <w:t>0</w:t>
      </w:r>
      <w:r w:rsidR="00BA3019" w:rsidRPr="00563F20">
        <w:rPr>
          <w:rFonts w:cs="Arial"/>
          <w:szCs w:val="24"/>
        </w:rPr>
        <w:t xml:space="preserve"> de la presente Decisión o de un delito aduanero sentenciado, la administración aduanera informará de este hecho al organismo nacional competente de transporte donde se produjo el ilícito, en la forma o medios establecidos en el Reglamento de la presente Decisión, el que a su vez, comunicará el particular al organismo nacional competente de transporte del país de origen, para la anotación de las sanciones aplicadas en el Sistema de Información y Consultas de la Comunidad Andina.</w:t>
      </w:r>
      <w:bookmarkEnd w:id="75"/>
    </w:p>
    <w:p w14:paraId="7C0EFEA8" w14:textId="77777777" w:rsidR="00950A58" w:rsidRPr="00563F20" w:rsidRDefault="00950A58" w:rsidP="00950A58">
      <w:pPr>
        <w:pStyle w:val="Normal5"/>
        <w:tabs>
          <w:tab w:val="left" w:pos="426"/>
        </w:tabs>
        <w:ind w:firstLine="0"/>
        <w:rPr>
          <w:rFonts w:cs="Arial"/>
          <w:b/>
          <w:bCs/>
          <w:szCs w:val="24"/>
        </w:rPr>
      </w:pPr>
    </w:p>
    <w:p w14:paraId="664C71F5" w14:textId="77777777" w:rsidR="00950A58" w:rsidRPr="00D914A8" w:rsidRDefault="00950A58" w:rsidP="00950A58">
      <w:pPr>
        <w:pStyle w:val="Normal5"/>
        <w:tabs>
          <w:tab w:val="left" w:pos="426"/>
        </w:tabs>
        <w:ind w:firstLine="0"/>
        <w:rPr>
          <w:rFonts w:cs="Arial"/>
          <w:szCs w:val="24"/>
        </w:rPr>
      </w:pPr>
      <w:r w:rsidRPr="00624C1B">
        <w:rPr>
          <w:rFonts w:cs="Arial"/>
          <w:szCs w:val="24"/>
        </w:rPr>
        <w:tab/>
      </w:r>
      <w:bookmarkStart w:id="76" w:name="_Hlk88056030"/>
      <w:r w:rsidRPr="00624C1B">
        <w:rPr>
          <w:rFonts w:cs="Arial"/>
          <w:b/>
          <w:bCs/>
          <w:szCs w:val="24"/>
        </w:rPr>
        <w:t xml:space="preserve">Artículo </w:t>
      </w:r>
      <w:r w:rsidR="00284BF2">
        <w:rPr>
          <w:rFonts w:cs="Arial"/>
          <w:b/>
          <w:bCs/>
          <w:szCs w:val="24"/>
        </w:rPr>
        <w:t>53</w:t>
      </w:r>
      <w:r w:rsidRPr="00624C1B">
        <w:rPr>
          <w:rFonts w:cs="Arial"/>
          <w:b/>
          <w:bCs/>
          <w:szCs w:val="24"/>
        </w:rPr>
        <w:t>.-</w:t>
      </w:r>
      <w:r w:rsidRPr="00D914A8">
        <w:rPr>
          <w:rFonts w:cs="Arial"/>
          <w:szCs w:val="24"/>
        </w:rPr>
        <w:t xml:space="preserve"> En caso de incurrirse en una infracción estipulada en el Capítulo X de la presente Decisión, que derive en una acción penal, conforme a la legislación de cada </w:t>
      </w:r>
      <w:r w:rsidR="00644922">
        <w:rPr>
          <w:rFonts w:cs="Arial"/>
          <w:szCs w:val="24"/>
        </w:rPr>
        <w:t>P</w:t>
      </w:r>
      <w:r w:rsidRPr="00D914A8">
        <w:rPr>
          <w:rFonts w:cs="Arial"/>
          <w:szCs w:val="24"/>
        </w:rPr>
        <w:t xml:space="preserve">aís </w:t>
      </w:r>
      <w:r w:rsidR="00644922">
        <w:rPr>
          <w:rFonts w:cs="Arial"/>
          <w:szCs w:val="24"/>
        </w:rPr>
        <w:t>M</w:t>
      </w:r>
      <w:r w:rsidRPr="00D914A8">
        <w:rPr>
          <w:rFonts w:cs="Arial"/>
          <w:szCs w:val="24"/>
        </w:rPr>
        <w:t>iembro, la aduana que ha constatado dicha situación notificará de inmediato a las aduanas intervinientes, a fin de que registren el incidente y adopten los controles que correspondan.</w:t>
      </w:r>
      <w:bookmarkEnd w:id="76"/>
    </w:p>
    <w:p w14:paraId="1DBCB8D2" w14:textId="77777777" w:rsidR="003975A7" w:rsidRDefault="003975A7" w:rsidP="001A126E">
      <w:pPr>
        <w:tabs>
          <w:tab w:val="left" w:pos="426"/>
        </w:tabs>
        <w:rPr>
          <w:rFonts w:cs="Arial"/>
          <w:szCs w:val="24"/>
        </w:rPr>
      </w:pPr>
    </w:p>
    <w:p w14:paraId="6C0B0A95" w14:textId="77777777" w:rsidR="00E325BB" w:rsidRPr="00D914A8" w:rsidRDefault="00E325BB" w:rsidP="001A126E">
      <w:pPr>
        <w:tabs>
          <w:tab w:val="left" w:pos="426"/>
        </w:tabs>
        <w:rPr>
          <w:rFonts w:cs="Arial"/>
          <w:szCs w:val="24"/>
        </w:rPr>
      </w:pPr>
    </w:p>
    <w:p w14:paraId="7EA1DC1A" w14:textId="77777777" w:rsidR="001A126E" w:rsidRPr="00D914A8" w:rsidRDefault="001A126E" w:rsidP="001A126E">
      <w:pPr>
        <w:pStyle w:val="Ttulo1"/>
        <w:tabs>
          <w:tab w:val="left" w:pos="426"/>
        </w:tabs>
        <w:rPr>
          <w:rFonts w:cs="Arial"/>
          <w:szCs w:val="24"/>
        </w:rPr>
      </w:pPr>
      <w:r w:rsidRPr="00D914A8">
        <w:rPr>
          <w:rFonts w:cs="Arial"/>
          <w:szCs w:val="24"/>
        </w:rPr>
        <w:t>CAP</w:t>
      </w:r>
      <w:r w:rsidR="00552E7C">
        <w:rPr>
          <w:rFonts w:cs="Arial"/>
          <w:szCs w:val="24"/>
        </w:rPr>
        <w:t>Í</w:t>
      </w:r>
      <w:r w:rsidRPr="00D914A8">
        <w:rPr>
          <w:rFonts w:cs="Arial"/>
          <w:szCs w:val="24"/>
        </w:rPr>
        <w:t>TULO XI</w:t>
      </w:r>
    </w:p>
    <w:p w14:paraId="2285D9E4" w14:textId="77777777" w:rsidR="00970C0C" w:rsidRPr="00D914A8" w:rsidRDefault="00970C0C" w:rsidP="00970C0C">
      <w:pPr>
        <w:rPr>
          <w:rFonts w:cs="Arial"/>
          <w:szCs w:val="24"/>
        </w:rPr>
      </w:pPr>
    </w:p>
    <w:p w14:paraId="0404D0D4" w14:textId="77777777" w:rsidR="00CE4BE7" w:rsidRPr="00080E8F" w:rsidRDefault="00970C0C" w:rsidP="00B6107B">
      <w:pPr>
        <w:pStyle w:val="Ttulo1"/>
        <w:tabs>
          <w:tab w:val="left" w:pos="426"/>
        </w:tabs>
      </w:pPr>
      <w:r w:rsidRPr="00D914A8">
        <w:rPr>
          <w:rFonts w:cs="Arial"/>
          <w:szCs w:val="24"/>
        </w:rPr>
        <w:t>COOPERACIÓN PA</w:t>
      </w:r>
      <w:r w:rsidRPr="00BA3019">
        <w:rPr>
          <w:rFonts w:cs="Arial"/>
          <w:szCs w:val="24"/>
        </w:rPr>
        <w:t>RA LA FACILITACI</w:t>
      </w:r>
      <w:r w:rsidR="00552E7C">
        <w:rPr>
          <w:rFonts w:cs="Arial"/>
          <w:szCs w:val="24"/>
        </w:rPr>
        <w:t>Ó</w:t>
      </w:r>
      <w:r w:rsidRPr="00BA3019">
        <w:rPr>
          <w:rFonts w:cs="Arial"/>
          <w:szCs w:val="24"/>
        </w:rPr>
        <w:t>N DEL TR</w:t>
      </w:r>
      <w:r w:rsidR="00552E7C">
        <w:rPr>
          <w:rFonts w:cs="Arial"/>
          <w:szCs w:val="24"/>
        </w:rPr>
        <w:t>Á</w:t>
      </w:r>
      <w:r w:rsidRPr="00BA3019">
        <w:rPr>
          <w:rFonts w:cs="Arial"/>
          <w:szCs w:val="24"/>
        </w:rPr>
        <w:t>NSITO ADUAN</w:t>
      </w:r>
      <w:r w:rsidRPr="00080E8F">
        <w:rPr>
          <w:rFonts w:cs="Arial"/>
          <w:szCs w:val="24"/>
        </w:rPr>
        <w:t>ERO COMUNITARIO</w:t>
      </w:r>
    </w:p>
    <w:p w14:paraId="47CC160E" w14:textId="77777777" w:rsidR="001A126E" w:rsidRPr="00080E8F" w:rsidRDefault="001A126E" w:rsidP="001A126E">
      <w:pPr>
        <w:tabs>
          <w:tab w:val="left" w:pos="426"/>
        </w:tabs>
        <w:rPr>
          <w:rFonts w:cs="Arial"/>
          <w:szCs w:val="24"/>
        </w:rPr>
      </w:pPr>
    </w:p>
    <w:p w14:paraId="7B76E409" w14:textId="77777777" w:rsidR="001A126E" w:rsidRPr="009B34C3" w:rsidRDefault="001A126E" w:rsidP="001A126E">
      <w:pPr>
        <w:pStyle w:val="Normal5"/>
        <w:tabs>
          <w:tab w:val="left" w:pos="426"/>
        </w:tabs>
        <w:ind w:firstLine="0"/>
        <w:rPr>
          <w:rFonts w:cs="Arial"/>
          <w:szCs w:val="24"/>
        </w:rPr>
      </w:pPr>
      <w:r w:rsidRPr="00080E8F">
        <w:rPr>
          <w:rFonts w:cs="Arial"/>
          <w:b/>
          <w:szCs w:val="24"/>
        </w:rPr>
        <w:tab/>
      </w:r>
      <w:bookmarkStart w:id="77" w:name="_Hlk88056169"/>
      <w:r w:rsidRPr="00080E8F">
        <w:rPr>
          <w:rFonts w:cs="Arial"/>
          <w:b/>
          <w:szCs w:val="24"/>
        </w:rPr>
        <w:t xml:space="preserve">Artículo </w:t>
      </w:r>
      <w:r w:rsidR="009B34C3">
        <w:rPr>
          <w:rFonts w:cs="Arial"/>
          <w:b/>
          <w:szCs w:val="24"/>
        </w:rPr>
        <w:t>5</w:t>
      </w:r>
      <w:r w:rsidR="00D94E97">
        <w:rPr>
          <w:rFonts w:cs="Arial"/>
          <w:b/>
          <w:szCs w:val="24"/>
        </w:rPr>
        <w:t>4</w:t>
      </w:r>
      <w:r w:rsidRPr="00080E8F">
        <w:rPr>
          <w:rFonts w:cs="Arial"/>
          <w:b/>
          <w:szCs w:val="24"/>
        </w:rPr>
        <w:t>.-</w:t>
      </w:r>
      <w:r w:rsidRPr="00080E8F">
        <w:rPr>
          <w:rFonts w:cs="Arial"/>
          <w:szCs w:val="24"/>
        </w:rPr>
        <w:t xml:space="preserve"> Las autoridades aduaneras de los Países Miembros </w:t>
      </w:r>
      <w:r w:rsidR="009674E9" w:rsidRPr="00080E8F">
        <w:rPr>
          <w:rFonts w:cs="Arial"/>
          <w:szCs w:val="24"/>
        </w:rPr>
        <w:t xml:space="preserve">intercambiarán la información </w:t>
      </w:r>
      <w:r w:rsidR="00F97796" w:rsidRPr="00080E8F">
        <w:rPr>
          <w:rFonts w:cs="Arial"/>
          <w:szCs w:val="24"/>
        </w:rPr>
        <w:t>relativa a</w:t>
      </w:r>
      <w:r w:rsidRPr="00080E8F">
        <w:rPr>
          <w:rFonts w:cs="Arial"/>
          <w:szCs w:val="24"/>
        </w:rPr>
        <w:t xml:space="preserve"> los </w:t>
      </w:r>
      <w:r w:rsidR="00004B75" w:rsidRPr="00080E8F">
        <w:rPr>
          <w:rFonts w:cs="Arial"/>
          <w:szCs w:val="24"/>
        </w:rPr>
        <w:t>T</w:t>
      </w:r>
      <w:r w:rsidRPr="00080E8F">
        <w:rPr>
          <w:rFonts w:cs="Arial"/>
          <w:szCs w:val="24"/>
        </w:rPr>
        <w:t xml:space="preserve">ránsitos </w:t>
      </w:r>
      <w:r w:rsidR="00004B75" w:rsidRPr="00080E8F">
        <w:rPr>
          <w:rFonts w:cs="Arial"/>
          <w:szCs w:val="24"/>
        </w:rPr>
        <w:t>A</w:t>
      </w:r>
      <w:r w:rsidRPr="00080E8F">
        <w:rPr>
          <w:rFonts w:cs="Arial"/>
          <w:szCs w:val="24"/>
        </w:rPr>
        <w:t xml:space="preserve">duaneros </w:t>
      </w:r>
      <w:r w:rsidR="00004B75" w:rsidRPr="00080E8F">
        <w:rPr>
          <w:rFonts w:cs="Arial"/>
          <w:szCs w:val="24"/>
        </w:rPr>
        <w:t>C</w:t>
      </w:r>
      <w:r w:rsidRPr="00080E8F">
        <w:rPr>
          <w:rFonts w:cs="Arial"/>
          <w:szCs w:val="24"/>
        </w:rPr>
        <w:t>omunitarios autorizado</w:t>
      </w:r>
      <w:r w:rsidR="009142DA">
        <w:rPr>
          <w:rFonts w:cs="Arial"/>
          <w:szCs w:val="24"/>
        </w:rPr>
        <w:t>s</w:t>
      </w:r>
      <w:r w:rsidR="009674E9" w:rsidRPr="00080E8F">
        <w:rPr>
          <w:rFonts w:cs="Arial"/>
          <w:szCs w:val="24"/>
        </w:rPr>
        <w:t xml:space="preserve">, </w:t>
      </w:r>
      <w:r w:rsidR="009674E9" w:rsidRPr="00AE28E1">
        <w:rPr>
          <w:rFonts w:cs="Arial"/>
          <w:szCs w:val="24"/>
        </w:rPr>
        <w:t xml:space="preserve">incluyendo las </w:t>
      </w:r>
      <w:r w:rsidR="009142DA" w:rsidRPr="00AE28E1">
        <w:rPr>
          <w:rFonts w:cs="Arial"/>
          <w:szCs w:val="24"/>
        </w:rPr>
        <w:t xml:space="preserve">incidencias </w:t>
      </w:r>
      <w:r w:rsidR="00D94E97" w:rsidRPr="00AE28E1">
        <w:rPr>
          <w:rFonts w:cs="Arial"/>
          <w:szCs w:val="24"/>
        </w:rPr>
        <w:t>que se hayan identificado.</w:t>
      </w:r>
      <w:bookmarkEnd w:id="77"/>
    </w:p>
    <w:p w14:paraId="1B171C04" w14:textId="77777777" w:rsidR="001A126E" w:rsidRPr="009B34C3" w:rsidRDefault="001A126E" w:rsidP="001A126E">
      <w:pPr>
        <w:pStyle w:val="Encabezado"/>
        <w:tabs>
          <w:tab w:val="left" w:pos="426"/>
        </w:tabs>
        <w:rPr>
          <w:rFonts w:cs="Arial"/>
          <w:szCs w:val="24"/>
        </w:rPr>
      </w:pPr>
    </w:p>
    <w:p w14:paraId="609A8AE9" w14:textId="77777777" w:rsidR="00057F31" w:rsidRPr="009B773F" w:rsidRDefault="00A07432" w:rsidP="001A126E">
      <w:pPr>
        <w:pStyle w:val="Encabezado"/>
        <w:tabs>
          <w:tab w:val="left" w:pos="426"/>
        </w:tabs>
        <w:rPr>
          <w:rFonts w:cs="Arial"/>
          <w:szCs w:val="24"/>
        </w:rPr>
      </w:pPr>
      <w:r w:rsidRPr="009B34C3">
        <w:rPr>
          <w:rFonts w:cs="Arial"/>
          <w:szCs w:val="24"/>
        </w:rPr>
        <w:tab/>
      </w:r>
      <w:bookmarkStart w:id="78" w:name="_Hlk88056222"/>
      <w:r w:rsidR="00057F31" w:rsidRPr="009B34C3">
        <w:rPr>
          <w:rFonts w:cs="Arial"/>
          <w:szCs w:val="24"/>
        </w:rPr>
        <w:t>Las autoridades aduaneras de los Países Miembros establecerán una red de transmisión electrónica de datos entre ellas, y ado</w:t>
      </w:r>
      <w:r w:rsidR="00057F31" w:rsidRPr="00452440">
        <w:rPr>
          <w:rFonts w:cs="Arial"/>
          <w:szCs w:val="24"/>
        </w:rPr>
        <w:t xml:space="preserve">ptarán los formatos electrónicos y esquema de seguridad, con el objeto de facilitar la aplicación de los procedimientos de gestión del </w:t>
      </w:r>
      <w:r w:rsidR="00004B75" w:rsidRPr="00452440">
        <w:rPr>
          <w:rFonts w:cs="Arial"/>
          <w:szCs w:val="24"/>
        </w:rPr>
        <w:t>T</w:t>
      </w:r>
      <w:r w:rsidR="00057F31" w:rsidRPr="00452440">
        <w:rPr>
          <w:rFonts w:cs="Arial"/>
          <w:szCs w:val="24"/>
        </w:rPr>
        <w:t xml:space="preserve">ránsito </w:t>
      </w:r>
      <w:r w:rsidR="00004B75" w:rsidRPr="00452440">
        <w:rPr>
          <w:rFonts w:cs="Arial"/>
          <w:szCs w:val="24"/>
        </w:rPr>
        <w:t>A</w:t>
      </w:r>
      <w:r w:rsidR="00057F31" w:rsidRPr="00452440">
        <w:rPr>
          <w:rFonts w:cs="Arial"/>
          <w:szCs w:val="24"/>
        </w:rPr>
        <w:t xml:space="preserve">duanero </w:t>
      </w:r>
      <w:r w:rsidR="00004B75" w:rsidRPr="00452440">
        <w:rPr>
          <w:rFonts w:cs="Arial"/>
          <w:szCs w:val="24"/>
        </w:rPr>
        <w:t>C</w:t>
      </w:r>
      <w:r w:rsidR="00057F31" w:rsidRPr="00452440">
        <w:rPr>
          <w:rFonts w:cs="Arial"/>
          <w:szCs w:val="24"/>
        </w:rPr>
        <w:t>omunitario y los mecanismos de control establecidos en los artículos</w:t>
      </w:r>
      <w:r w:rsidR="00F950F6">
        <w:rPr>
          <w:rFonts w:cs="Arial"/>
          <w:szCs w:val="24"/>
        </w:rPr>
        <w:t xml:space="preserve"> </w:t>
      </w:r>
      <w:r w:rsidR="00A81F37" w:rsidRPr="000415EE">
        <w:rPr>
          <w:rFonts w:cs="Arial"/>
          <w:szCs w:val="24"/>
        </w:rPr>
        <w:t xml:space="preserve">18, </w:t>
      </w:r>
      <w:r w:rsidR="003978F6" w:rsidRPr="000415EE">
        <w:rPr>
          <w:rFonts w:cs="Arial"/>
          <w:szCs w:val="24"/>
        </w:rPr>
        <w:t xml:space="preserve">29 </w:t>
      </w:r>
      <w:r w:rsidR="009142DA" w:rsidRPr="000415EE">
        <w:rPr>
          <w:rFonts w:cs="Arial"/>
          <w:szCs w:val="24"/>
        </w:rPr>
        <w:t xml:space="preserve">y </w:t>
      </w:r>
      <w:r w:rsidR="00A81F37" w:rsidRPr="000415EE">
        <w:rPr>
          <w:rFonts w:cs="Arial"/>
          <w:szCs w:val="24"/>
        </w:rPr>
        <w:t>3</w:t>
      </w:r>
      <w:r w:rsidR="002A53CA" w:rsidRPr="000415EE">
        <w:rPr>
          <w:rFonts w:cs="Arial"/>
          <w:szCs w:val="24"/>
        </w:rPr>
        <w:t>1</w:t>
      </w:r>
      <w:r w:rsidR="00057F31" w:rsidRPr="009B773F">
        <w:rPr>
          <w:rFonts w:cs="Arial"/>
          <w:szCs w:val="24"/>
        </w:rPr>
        <w:t>de la presente Decisión.</w:t>
      </w:r>
    </w:p>
    <w:p w14:paraId="23CFF519" w14:textId="77777777" w:rsidR="00D67E42" w:rsidRPr="009B773F" w:rsidRDefault="00D67E42" w:rsidP="001A126E">
      <w:pPr>
        <w:pStyle w:val="Encabezado"/>
        <w:tabs>
          <w:tab w:val="left" w:pos="426"/>
        </w:tabs>
        <w:rPr>
          <w:rFonts w:cs="Arial"/>
          <w:szCs w:val="24"/>
        </w:rPr>
      </w:pPr>
    </w:p>
    <w:p w14:paraId="7BFA7B7F" w14:textId="77777777" w:rsidR="00057F31" w:rsidRDefault="00A07432" w:rsidP="001A126E">
      <w:pPr>
        <w:pStyle w:val="Encabezado"/>
        <w:tabs>
          <w:tab w:val="left" w:pos="426"/>
        </w:tabs>
        <w:rPr>
          <w:rFonts w:cs="Arial"/>
          <w:szCs w:val="24"/>
        </w:rPr>
      </w:pPr>
      <w:r w:rsidRPr="009B773F">
        <w:rPr>
          <w:rFonts w:cs="Arial"/>
          <w:szCs w:val="24"/>
        </w:rPr>
        <w:tab/>
      </w:r>
      <w:r w:rsidR="00D67E42" w:rsidRPr="009B773F">
        <w:rPr>
          <w:rFonts w:cs="Arial"/>
          <w:szCs w:val="24"/>
        </w:rPr>
        <w:t>Las autoridades aduaneras asumirá</w:t>
      </w:r>
      <w:r w:rsidR="00D67E42" w:rsidRPr="004B14A9">
        <w:rPr>
          <w:rFonts w:cs="Arial"/>
          <w:szCs w:val="24"/>
        </w:rPr>
        <w:t>n el c</w:t>
      </w:r>
      <w:r w:rsidR="00D67E42" w:rsidRPr="00975D88">
        <w:rPr>
          <w:rFonts w:cs="Arial"/>
          <w:szCs w:val="24"/>
        </w:rPr>
        <w:t xml:space="preserve">ompromiso </w:t>
      </w:r>
      <w:r w:rsidR="00AF4AD3" w:rsidRPr="00975D88">
        <w:rPr>
          <w:rFonts w:cs="Arial"/>
          <w:szCs w:val="24"/>
        </w:rPr>
        <w:t>de trabajar en lo</w:t>
      </w:r>
      <w:r w:rsidR="00AF4AD3" w:rsidRPr="00E65B61">
        <w:rPr>
          <w:rFonts w:cs="Arial"/>
          <w:szCs w:val="24"/>
        </w:rPr>
        <w:t>s</w:t>
      </w:r>
      <w:r w:rsidR="00AF4AD3" w:rsidRPr="008A10B6">
        <w:rPr>
          <w:rFonts w:cs="Arial"/>
          <w:szCs w:val="24"/>
        </w:rPr>
        <w:t xml:space="preserve"> mecanis</w:t>
      </w:r>
      <w:r w:rsidR="00AF4AD3" w:rsidRPr="00440933">
        <w:rPr>
          <w:rFonts w:cs="Arial"/>
          <w:szCs w:val="24"/>
        </w:rPr>
        <w:t>mos que p</w:t>
      </w:r>
      <w:r w:rsidR="00AF4AD3" w:rsidRPr="00982F5B">
        <w:rPr>
          <w:rFonts w:cs="Arial"/>
          <w:szCs w:val="24"/>
        </w:rPr>
        <w:t xml:space="preserve">ermitan la </w:t>
      </w:r>
      <w:r w:rsidR="00D67E42" w:rsidRPr="00165076">
        <w:rPr>
          <w:rFonts w:cs="Arial"/>
          <w:szCs w:val="24"/>
        </w:rPr>
        <w:t>i</w:t>
      </w:r>
      <w:r w:rsidR="00D67E42" w:rsidRPr="009F6E42">
        <w:rPr>
          <w:rFonts w:cs="Arial"/>
          <w:szCs w:val="24"/>
        </w:rPr>
        <w:t xml:space="preserve">mplementación </w:t>
      </w:r>
      <w:r w:rsidR="00AF4AD3" w:rsidRPr="009F6E42">
        <w:rPr>
          <w:rFonts w:cs="Arial"/>
          <w:szCs w:val="24"/>
        </w:rPr>
        <w:t>par</w:t>
      </w:r>
      <w:r w:rsidR="00AF4AD3" w:rsidRPr="00D42D96">
        <w:rPr>
          <w:rFonts w:cs="Arial"/>
          <w:szCs w:val="24"/>
        </w:rPr>
        <w:t>a</w:t>
      </w:r>
      <w:r w:rsidR="00D67E42" w:rsidRPr="00D42D96">
        <w:rPr>
          <w:rFonts w:cs="Arial"/>
          <w:szCs w:val="24"/>
        </w:rPr>
        <w:t xml:space="preserve"> el intercambio de</w:t>
      </w:r>
      <w:r w:rsidR="00D67E42" w:rsidRPr="00305A24">
        <w:rPr>
          <w:rFonts w:cs="Arial"/>
          <w:szCs w:val="24"/>
        </w:rPr>
        <w:t xml:space="preserve"> informac</w:t>
      </w:r>
      <w:r w:rsidR="00D67E42" w:rsidRPr="000D598C">
        <w:rPr>
          <w:rFonts w:cs="Arial"/>
          <w:szCs w:val="24"/>
        </w:rPr>
        <w:t>ión</w:t>
      </w:r>
      <w:r w:rsidR="00AF4AD3" w:rsidRPr="00552E7C">
        <w:rPr>
          <w:rFonts w:cs="Arial"/>
          <w:szCs w:val="24"/>
        </w:rPr>
        <w:t xml:space="preserve"> en línea</w:t>
      </w:r>
      <w:r w:rsidR="00F950F6">
        <w:rPr>
          <w:rFonts w:cs="Arial"/>
          <w:szCs w:val="24"/>
        </w:rPr>
        <w:t xml:space="preserve"> </w:t>
      </w:r>
      <w:r w:rsidR="00AF4AD3" w:rsidRPr="00552E7C">
        <w:rPr>
          <w:rFonts w:cs="Arial"/>
          <w:szCs w:val="24"/>
        </w:rPr>
        <w:t>de</w:t>
      </w:r>
      <w:r w:rsidR="003978F6">
        <w:rPr>
          <w:rFonts w:cs="Arial"/>
          <w:szCs w:val="24"/>
        </w:rPr>
        <w:t>l</w:t>
      </w:r>
      <w:r w:rsidR="00AF4AD3" w:rsidRPr="003978F6">
        <w:rPr>
          <w:rFonts w:cs="Arial"/>
          <w:szCs w:val="24"/>
        </w:rPr>
        <w:t xml:space="preserve"> Tránsito Aduanero Comunitario.</w:t>
      </w:r>
      <w:bookmarkEnd w:id="78"/>
    </w:p>
    <w:p w14:paraId="5360B8E9" w14:textId="77777777" w:rsidR="00AF2713" w:rsidRPr="003978F6" w:rsidRDefault="00AF2713" w:rsidP="001A126E">
      <w:pPr>
        <w:pStyle w:val="Encabezado"/>
        <w:tabs>
          <w:tab w:val="left" w:pos="426"/>
        </w:tabs>
        <w:rPr>
          <w:rFonts w:cs="Arial"/>
          <w:szCs w:val="24"/>
        </w:rPr>
      </w:pPr>
    </w:p>
    <w:p w14:paraId="40A2B390" w14:textId="77777777" w:rsidR="001A126E" w:rsidRPr="00452440" w:rsidRDefault="001A126E" w:rsidP="001A126E">
      <w:pPr>
        <w:pStyle w:val="Normal5"/>
        <w:tabs>
          <w:tab w:val="left" w:pos="426"/>
        </w:tabs>
        <w:ind w:firstLine="0"/>
        <w:rPr>
          <w:rFonts w:cs="Arial"/>
          <w:szCs w:val="24"/>
        </w:rPr>
      </w:pPr>
      <w:r w:rsidRPr="005D487B">
        <w:rPr>
          <w:rFonts w:cs="Arial"/>
          <w:b/>
          <w:szCs w:val="24"/>
        </w:rPr>
        <w:tab/>
        <w:t xml:space="preserve">Artículo </w:t>
      </w:r>
      <w:r w:rsidR="009B34C3">
        <w:rPr>
          <w:rFonts w:cs="Arial"/>
          <w:b/>
          <w:szCs w:val="24"/>
        </w:rPr>
        <w:t>5</w:t>
      </w:r>
      <w:r w:rsidR="000415EE">
        <w:rPr>
          <w:rFonts w:cs="Arial"/>
          <w:b/>
          <w:szCs w:val="24"/>
        </w:rPr>
        <w:t>5</w:t>
      </w:r>
      <w:r w:rsidRPr="009B34C3">
        <w:rPr>
          <w:rFonts w:cs="Arial"/>
          <w:b/>
          <w:szCs w:val="24"/>
        </w:rPr>
        <w:t>.-</w:t>
      </w:r>
      <w:r w:rsidRPr="009B34C3">
        <w:rPr>
          <w:rFonts w:cs="Arial"/>
          <w:szCs w:val="24"/>
        </w:rPr>
        <w:t xml:space="preserve"> Cuando una autoridad aduanera de un País Miembro solicite información a </w:t>
      </w:r>
      <w:r w:rsidR="00B464CC" w:rsidRPr="009B34C3">
        <w:rPr>
          <w:rFonts w:cs="Arial"/>
          <w:szCs w:val="24"/>
        </w:rPr>
        <w:t xml:space="preserve">la </w:t>
      </w:r>
      <w:r w:rsidR="00912738">
        <w:rPr>
          <w:rFonts w:cs="Arial"/>
          <w:szCs w:val="24"/>
        </w:rPr>
        <w:t>a</w:t>
      </w:r>
      <w:r w:rsidRPr="009B34C3">
        <w:rPr>
          <w:rFonts w:cs="Arial"/>
          <w:szCs w:val="24"/>
        </w:rPr>
        <w:t>utorid</w:t>
      </w:r>
      <w:r w:rsidRPr="00452440">
        <w:rPr>
          <w:rFonts w:cs="Arial"/>
          <w:szCs w:val="24"/>
        </w:rPr>
        <w:t xml:space="preserve">ad </w:t>
      </w:r>
      <w:r w:rsidR="00912738">
        <w:rPr>
          <w:rFonts w:cs="Arial"/>
          <w:szCs w:val="24"/>
        </w:rPr>
        <w:t>a</w:t>
      </w:r>
      <w:r w:rsidRPr="00452440">
        <w:rPr>
          <w:rFonts w:cs="Arial"/>
          <w:szCs w:val="24"/>
        </w:rPr>
        <w:t xml:space="preserve">duanera de otro País Miembro, referente </w:t>
      </w:r>
      <w:proofErr w:type="spellStart"/>
      <w:r w:rsidRPr="00452440">
        <w:rPr>
          <w:rFonts w:cs="Arial"/>
          <w:szCs w:val="24"/>
        </w:rPr>
        <w:t>a</w:t>
      </w:r>
      <w:r w:rsidR="00C23BA5" w:rsidRPr="00452440">
        <w:rPr>
          <w:rFonts w:cs="Arial"/>
          <w:szCs w:val="24"/>
        </w:rPr>
        <w:t>l</w:t>
      </w:r>
      <w:r w:rsidR="00004B75" w:rsidRPr="00452440">
        <w:rPr>
          <w:rFonts w:cs="Arial"/>
          <w:szCs w:val="24"/>
        </w:rPr>
        <w:t>T</w:t>
      </w:r>
      <w:r w:rsidRPr="00452440">
        <w:rPr>
          <w:rFonts w:cs="Arial"/>
          <w:szCs w:val="24"/>
        </w:rPr>
        <w:t>ránsito</w:t>
      </w:r>
      <w:proofErr w:type="spellEnd"/>
      <w:r w:rsidRPr="00452440">
        <w:rPr>
          <w:rFonts w:cs="Arial"/>
          <w:szCs w:val="24"/>
        </w:rPr>
        <w:t xml:space="preserve"> </w:t>
      </w:r>
      <w:r w:rsidR="00004B75" w:rsidRPr="00452440">
        <w:rPr>
          <w:rFonts w:cs="Arial"/>
          <w:szCs w:val="24"/>
        </w:rPr>
        <w:t>A</w:t>
      </w:r>
      <w:r w:rsidRPr="00452440">
        <w:rPr>
          <w:rFonts w:cs="Arial"/>
          <w:szCs w:val="24"/>
        </w:rPr>
        <w:t xml:space="preserve">duanero </w:t>
      </w:r>
      <w:r w:rsidR="00004B75" w:rsidRPr="00452440">
        <w:rPr>
          <w:rFonts w:cs="Arial"/>
          <w:szCs w:val="24"/>
        </w:rPr>
        <w:t>C</w:t>
      </w:r>
      <w:r w:rsidRPr="00452440">
        <w:rPr>
          <w:rFonts w:cs="Arial"/>
          <w:szCs w:val="24"/>
        </w:rPr>
        <w:t>omunitario, la autoridad aduanera requerida debe proporcionar la información solicitada</w:t>
      </w:r>
      <w:r w:rsidR="00B464CC" w:rsidRPr="00452440">
        <w:rPr>
          <w:rFonts w:cs="Arial"/>
          <w:szCs w:val="24"/>
        </w:rPr>
        <w:t xml:space="preserve"> en las condiciones mencionadas en el segundo párrafo del artículo anterior</w:t>
      </w:r>
      <w:r w:rsidR="00F950F6">
        <w:rPr>
          <w:rFonts w:cs="Arial"/>
          <w:szCs w:val="24"/>
        </w:rPr>
        <w:t xml:space="preserve"> </w:t>
      </w:r>
      <w:r w:rsidRPr="00452440">
        <w:rPr>
          <w:rFonts w:cs="Arial"/>
          <w:szCs w:val="24"/>
        </w:rPr>
        <w:t xml:space="preserve">en forma inmediata, de acuerdo con la Decisión </w:t>
      </w:r>
      <w:r w:rsidR="00FD5618" w:rsidRPr="00452440">
        <w:rPr>
          <w:rFonts w:cs="Arial"/>
          <w:szCs w:val="24"/>
        </w:rPr>
        <w:t xml:space="preserve">728 </w:t>
      </w:r>
      <w:r w:rsidR="00357BA8" w:rsidRPr="00452440">
        <w:rPr>
          <w:rFonts w:cs="Arial"/>
          <w:szCs w:val="24"/>
        </w:rPr>
        <w:t xml:space="preserve">sobre Asistencia Mutua y Cooperación entre las Administraciones Aduaneras de la Comunidad Andina </w:t>
      </w:r>
      <w:r w:rsidR="004C7CD8" w:rsidRPr="00452440">
        <w:rPr>
          <w:rFonts w:cs="Arial"/>
          <w:szCs w:val="24"/>
        </w:rPr>
        <w:t xml:space="preserve">y </w:t>
      </w:r>
      <w:r w:rsidR="00E72BA3" w:rsidRPr="00452440">
        <w:rPr>
          <w:rFonts w:cs="Arial"/>
          <w:szCs w:val="24"/>
        </w:rPr>
        <w:t xml:space="preserve">aquellas </w:t>
      </w:r>
      <w:r w:rsidR="004C7CD8" w:rsidRPr="00452440">
        <w:rPr>
          <w:rFonts w:cs="Arial"/>
          <w:szCs w:val="24"/>
        </w:rPr>
        <w:t>que la modifiquen, complementen o sustituyan</w:t>
      </w:r>
      <w:r w:rsidRPr="00452440">
        <w:rPr>
          <w:rFonts w:cs="Arial"/>
          <w:szCs w:val="24"/>
        </w:rPr>
        <w:t>.</w:t>
      </w:r>
    </w:p>
    <w:p w14:paraId="3CCF6AE3" w14:textId="77777777" w:rsidR="00686336" w:rsidRPr="00452440" w:rsidRDefault="00686336" w:rsidP="00686336">
      <w:pPr>
        <w:tabs>
          <w:tab w:val="left" w:pos="426"/>
        </w:tabs>
        <w:rPr>
          <w:rFonts w:cs="Arial"/>
          <w:szCs w:val="24"/>
        </w:rPr>
      </w:pPr>
    </w:p>
    <w:p w14:paraId="7C445C8E" w14:textId="77777777" w:rsidR="008677F2" w:rsidRPr="00452440" w:rsidRDefault="00686336" w:rsidP="00686336">
      <w:pPr>
        <w:pStyle w:val="Normal5"/>
        <w:tabs>
          <w:tab w:val="left" w:pos="426"/>
        </w:tabs>
        <w:ind w:firstLine="0"/>
        <w:rPr>
          <w:rFonts w:cs="Arial"/>
          <w:szCs w:val="24"/>
        </w:rPr>
      </w:pPr>
      <w:r w:rsidRPr="00452440">
        <w:rPr>
          <w:rFonts w:cs="Arial"/>
          <w:b/>
          <w:szCs w:val="24"/>
        </w:rPr>
        <w:tab/>
        <w:t xml:space="preserve">Artículo </w:t>
      </w:r>
      <w:r w:rsidR="009B34C3">
        <w:rPr>
          <w:rFonts w:cs="Arial"/>
          <w:b/>
          <w:szCs w:val="24"/>
        </w:rPr>
        <w:t>5</w:t>
      </w:r>
      <w:r w:rsidR="000415EE">
        <w:rPr>
          <w:rFonts w:cs="Arial"/>
          <w:b/>
          <w:szCs w:val="24"/>
        </w:rPr>
        <w:t>6</w:t>
      </w:r>
      <w:r w:rsidRPr="009B34C3">
        <w:rPr>
          <w:rFonts w:cs="Arial"/>
          <w:b/>
          <w:szCs w:val="24"/>
        </w:rPr>
        <w:t>.-</w:t>
      </w:r>
      <w:r w:rsidR="001C100B">
        <w:rPr>
          <w:rFonts w:cs="Arial"/>
          <w:b/>
          <w:szCs w:val="24"/>
        </w:rPr>
        <w:t xml:space="preserve"> </w:t>
      </w:r>
      <w:r w:rsidR="008677F2" w:rsidRPr="009B34C3">
        <w:rPr>
          <w:rFonts w:cs="Arial"/>
          <w:szCs w:val="24"/>
        </w:rPr>
        <w:t xml:space="preserve">Las autoridades aduaneras de los Países Miembros designarán las oficinas de aduana habilitadas para ejercer las funciones relativas al </w:t>
      </w:r>
      <w:r w:rsidR="00405E3D" w:rsidRPr="009B34C3">
        <w:rPr>
          <w:rFonts w:cs="Arial"/>
          <w:szCs w:val="24"/>
        </w:rPr>
        <w:t>T</w:t>
      </w:r>
      <w:r w:rsidR="008677F2" w:rsidRPr="009B34C3">
        <w:rPr>
          <w:rFonts w:cs="Arial"/>
          <w:szCs w:val="24"/>
        </w:rPr>
        <w:t xml:space="preserve">ránsito </w:t>
      </w:r>
      <w:r w:rsidR="00405E3D" w:rsidRPr="009B34C3">
        <w:rPr>
          <w:rFonts w:cs="Arial"/>
          <w:szCs w:val="24"/>
        </w:rPr>
        <w:t>A</w:t>
      </w:r>
      <w:r w:rsidR="008677F2" w:rsidRPr="009B34C3">
        <w:rPr>
          <w:rFonts w:cs="Arial"/>
          <w:szCs w:val="24"/>
        </w:rPr>
        <w:t xml:space="preserve">duanero </w:t>
      </w:r>
      <w:r w:rsidR="00405E3D" w:rsidRPr="009B34C3">
        <w:rPr>
          <w:rFonts w:cs="Arial"/>
          <w:szCs w:val="24"/>
        </w:rPr>
        <w:t>C</w:t>
      </w:r>
      <w:r w:rsidR="008677F2" w:rsidRPr="00452440">
        <w:rPr>
          <w:rFonts w:cs="Arial"/>
          <w:szCs w:val="24"/>
        </w:rPr>
        <w:t>omunitario, así como los horarios de atención de las mismas.</w:t>
      </w:r>
    </w:p>
    <w:p w14:paraId="659FA879" w14:textId="77777777" w:rsidR="008677F2" w:rsidRPr="00452440" w:rsidRDefault="008677F2" w:rsidP="00686336">
      <w:pPr>
        <w:pStyle w:val="Normal5"/>
        <w:tabs>
          <w:tab w:val="left" w:pos="426"/>
        </w:tabs>
        <w:ind w:firstLine="0"/>
        <w:rPr>
          <w:rFonts w:cs="Arial"/>
          <w:szCs w:val="24"/>
        </w:rPr>
      </w:pPr>
    </w:p>
    <w:p w14:paraId="390F1195" w14:textId="77777777" w:rsidR="00FC3F0A" w:rsidRPr="00452440" w:rsidRDefault="00576547" w:rsidP="00686336">
      <w:pPr>
        <w:pStyle w:val="Normal5"/>
        <w:tabs>
          <w:tab w:val="left" w:pos="426"/>
        </w:tabs>
        <w:ind w:firstLine="0"/>
        <w:rPr>
          <w:rFonts w:cs="Arial"/>
          <w:szCs w:val="24"/>
        </w:rPr>
      </w:pPr>
      <w:r w:rsidRPr="00452440">
        <w:rPr>
          <w:rFonts w:cs="Arial"/>
          <w:szCs w:val="24"/>
        </w:rPr>
        <w:tab/>
      </w:r>
      <w:r w:rsidR="00FC3F0A" w:rsidRPr="00452440">
        <w:rPr>
          <w:rFonts w:cs="Arial"/>
          <w:szCs w:val="24"/>
        </w:rPr>
        <w:t>Cuando las autoridades aduaneras determinen el establecimiento de nuevos puestos de control mutuo con la inclusión de nuevas rutas y plazos, estas deberán ser comunicadas de manera inmediata a la Secretaría General de la Comunidad Andina para su publicación.</w:t>
      </w:r>
    </w:p>
    <w:p w14:paraId="122262FD" w14:textId="77777777" w:rsidR="00FC3F0A" w:rsidRPr="00452440" w:rsidRDefault="00FC3F0A" w:rsidP="00686336">
      <w:pPr>
        <w:pStyle w:val="Normal5"/>
        <w:tabs>
          <w:tab w:val="left" w:pos="426"/>
        </w:tabs>
        <w:ind w:firstLine="0"/>
        <w:rPr>
          <w:rFonts w:cs="Arial"/>
          <w:szCs w:val="24"/>
        </w:rPr>
      </w:pPr>
    </w:p>
    <w:p w14:paraId="4C3C3FED" w14:textId="77777777" w:rsidR="00A242F9" w:rsidRPr="00452440" w:rsidRDefault="00576547" w:rsidP="00686336">
      <w:pPr>
        <w:pStyle w:val="Normal5"/>
        <w:tabs>
          <w:tab w:val="left" w:pos="426"/>
        </w:tabs>
        <w:ind w:firstLine="0"/>
        <w:rPr>
          <w:rFonts w:cs="Arial"/>
          <w:szCs w:val="24"/>
        </w:rPr>
      </w:pPr>
      <w:r w:rsidRPr="00452440">
        <w:rPr>
          <w:rFonts w:cs="Arial"/>
          <w:szCs w:val="24"/>
        </w:rPr>
        <w:tab/>
      </w:r>
      <w:r w:rsidR="00A242F9" w:rsidRPr="00452440">
        <w:rPr>
          <w:rFonts w:cs="Arial"/>
          <w:szCs w:val="24"/>
        </w:rPr>
        <w:t>La actualización de la</w:t>
      </w:r>
      <w:r w:rsidR="00670838" w:rsidRPr="00452440">
        <w:rPr>
          <w:rFonts w:cs="Arial"/>
          <w:szCs w:val="24"/>
        </w:rPr>
        <w:t>s</w:t>
      </w:r>
      <w:r w:rsidR="00A242F9" w:rsidRPr="00452440">
        <w:rPr>
          <w:rFonts w:cs="Arial"/>
          <w:szCs w:val="24"/>
        </w:rPr>
        <w:t xml:space="preserve"> lista</w:t>
      </w:r>
      <w:r w:rsidR="00670838" w:rsidRPr="00452440">
        <w:rPr>
          <w:rFonts w:cs="Arial"/>
          <w:szCs w:val="24"/>
        </w:rPr>
        <w:t>s</w:t>
      </w:r>
      <w:r w:rsidR="00A242F9" w:rsidRPr="00452440">
        <w:rPr>
          <w:rFonts w:cs="Arial"/>
          <w:szCs w:val="24"/>
        </w:rPr>
        <w:t xml:space="preserve"> de vías y cruces de </w:t>
      </w:r>
      <w:r w:rsidR="00F97796" w:rsidRPr="00452440">
        <w:rPr>
          <w:rFonts w:cs="Arial"/>
          <w:szCs w:val="24"/>
        </w:rPr>
        <w:t>frontera,</w:t>
      </w:r>
      <w:r w:rsidR="00A242F9" w:rsidRPr="00452440">
        <w:rPr>
          <w:rFonts w:cs="Arial"/>
          <w:szCs w:val="24"/>
        </w:rPr>
        <w:t xml:space="preserve"> así como de las rutas habilitadas y plazos autorizados para </w:t>
      </w:r>
      <w:r w:rsidR="005D487B">
        <w:rPr>
          <w:rFonts w:cs="Arial"/>
          <w:szCs w:val="24"/>
        </w:rPr>
        <w:t>el</w:t>
      </w:r>
      <w:r w:rsidR="00F950F6">
        <w:rPr>
          <w:rFonts w:cs="Arial"/>
          <w:szCs w:val="24"/>
        </w:rPr>
        <w:t xml:space="preserve"> </w:t>
      </w:r>
      <w:r w:rsidR="005B7B8B">
        <w:rPr>
          <w:rFonts w:cs="Arial"/>
          <w:szCs w:val="24"/>
        </w:rPr>
        <w:t>T</w:t>
      </w:r>
      <w:r w:rsidR="00A242F9" w:rsidRPr="00452440">
        <w:rPr>
          <w:rFonts w:cs="Arial"/>
          <w:szCs w:val="24"/>
        </w:rPr>
        <w:t xml:space="preserve">ránsito </w:t>
      </w:r>
      <w:r w:rsidR="005B7B8B">
        <w:rPr>
          <w:rFonts w:cs="Arial"/>
          <w:szCs w:val="24"/>
        </w:rPr>
        <w:t>A</w:t>
      </w:r>
      <w:r w:rsidR="00A242F9" w:rsidRPr="00452440">
        <w:rPr>
          <w:rFonts w:cs="Arial"/>
          <w:szCs w:val="24"/>
        </w:rPr>
        <w:t xml:space="preserve">duanero </w:t>
      </w:r>
      <w:r w:rsidR="005B7B8B">
        <w:rPr>
          <w:rFonts w:cs="Arial"/>
          <w:szCs w:val="24"/>
        </w:rPr>
        <w:t>C</w:t>
      </w:r>
      <w:r w:rsidR="00A242F9" w:rsidRPr="00452440">
        <w:rPr>
          <w:rFonts w:cs="Arial"/>
          <w:szCs w:val="24"/>
        </w:rPr>
        <w:t>omunitario</w:t>
      </w:r>
      <w:r w:rsidR="00E325BB">
        <w:rPr>
          <w:rFonts w:cs="Arial"/>
          <w:szCs w:val="24"/>
        </w:rPr>
        <w:t>,</w:t>
      </w:r>
      <w:r w:rsidR="00670838" w:rsidRPr="00452440">
        <w:rPr>
          <w:rFonts w:cs="Arial"/>
          <w:szCs w:val="24"/>
        </w:rPr>
        <w:t xml:space="preserve"> serán efectuadas mediante Resolución de la Secretaría General de la Comunidad Andina, a solicitud de la </w:t>
      </w:r>
      <w:r w:rsidR="00504848">
        <w:rPr>
          <w:rFonts w:cs="Arial"/>
          <w:szCs w:val="24"/>
        </w:rPr>
        <w:t>a</w:t>
      </w:r>
      <w:r w:rsidR="00670838" w:rsidRPr="00452440">
        <w:rPr>
          <w:rFonts w:cs="Arial"/>
          <w:szCs w:val="24"/>
        </w:rPr>
        <w:t xml:space="preserve">utoridad </w:t>
      </w:r>
      <w:r w:rsidR="00504848">
        <w:rPr>
          <w:rFonts w:cs="Arial"/>
          <w:szCs w:val="24"/>
        </w:rPr>
        <w:t>a</w:t>
      </w:r>
      <w:r w:rsidR="00670838" w:rsidRPr="00452440">
        <w:rPr>
          <w:rFonts w:cs="Arial"/>
          <w:szCs w:val="24"/>
        </w:rPr>
        <w:t xml:space="preserve">duanera del </w:t>
      </w:r>
      <w:r w:rsidR="00405DDF">
        <w:rPr>
          <w:rFonts w:cs="Arial"/>
          <w:szCs w:val="24"/>
        </w:rPr>
        <w:t>P</w:t>
      </w:r>
      <w:r w:rsidR="00670838" w:rsidRPr="00452440">
        <w:rPr>
          <w:rFonts w:cs="Arial"/>
          <w:szCs w:val="24"/>
        </w:rPr>
        <w:t xml:space="preserve">aís </w:t>
      </w:r>
      <w:r w:rsidR="00405DDF">
        <w:rPr>
          <w:rFonts w:cs="Arial"/>
          <w:szCs w:val="24"/>
        </w:rPr>
        <w:t>M</w:t>
      </w:r>
      <w:r w:rsidR="00670838" w:rsidRPr="00452440">
        <w:rPr>
          <w:rFonts w:cs="Arial"/>
          <w:szCs w:val="24"/>
        </w:rPr>
        <w:t>iembro.</w:t>
      </w:r>
    </w:p>
    <w:p w14:paraId="3E6D53E5" w14:textId="77777777" w:rsidR="00A242F9" w:rsidRPr="00452440" w:rsidRDefault="00A242F9" w:rsidP="00686336">
      <w:pPr>
        <w:pStyle w:val="Normal5"/>
        <w:tabs>
          <w:tab w:val="left" w:pos="426"/>
        </w:tabs>
        <w:ind w:firstLine="0"/>
        <w:rPr>
          <w:rFonts w:cs="Arial"/>
          <w:szCs w:val="24"/>
        </w:rPr>
      </w:pPr>
    </w:p>
    <w:p w14:paraId="03384825" w14:textId="77777777" w:rsidR="00686336" w:rsidRPr="00452440" w:rsidRDefault="00686336" w:rsidP="00686336">
      <w:pPr>
        <w:pStyle w:val="Normal5"/>
        <w:tabs>
          <w:tab w:val="left" w:pos="426"/>
        </w:tabs>
        <w:ind w:firstLine="0"/>
        <w:rPr>
          <w:rFonts w:cs="Arial"/>
          <w:szCs w:val="24"/>
        </w:rPr>
      </w:pPr>
      <w:r w:rsidRPr="00452440">
        <w:rPr>
          <w:rFonts w:cs="Arial"/>
          <w:szCs w:val="24"/>
        </w:rPr>
        <w:tab/>
      </w:r>
      <w:r w:rsidR="009B43A0" w:rsidRPr="00452440">
        <w:rPr>
          <w:rFonts w:cs="Arial"/>
          <w:szCs w:val="24"/>
        </w:rPr>
        <w:t>L</w:t>
      </w:r>
      <w:r w:rsidRPr="00452440">
        <w:rPr>
          <w:rFonts w:cs="Arial"/>
          <w:szCs w:val="24"/>
        </w:rPr>
        <w:t>as autoridades aduaneras de los países limítrofes</w:t>
      </w:r>
      <w:r w:rsidR="009B43A0" w:rsidRPr="00452440">
        <w:rPr>
          <w:rFonts w:cs="Arial"/>
          <w:szCs w:val="24"/>
        </w:rPr>
        <w:t xml:space="preserve"> en una frontera común</w:t>
      </w:r>
      <w:r w:rsidRPr="00452440">
        <w:rPr>
          <w:rFonts w:cs="Arial"/>
          <w:szCs w:val="24"/>
        </w:rPr>
        <w:t xml:space="preserve">, a fin de facilitar </w:t>
      </w:r>
      <w:r w:rsidR="005D487B">
        <w:rPr>
          <w:rFonts w:cs="Arial"/>
          <w:szCs w:val="24"/>
        </w:rPr>
        <w:t>el</w:t>
      </w:r>
      <w:r w:rsidR="001C100B">
        <w:rPr>
          <w:rFonts w:cs="Arial"/>
          <w:szCs w:val="24"/>
        </w:rPr>
        <w:t xml:space="preserve"> </w:t>
      </w:r>
      <w:r w:rsidR="00405E3D" w:rsidRPr="00452440">
        <w:rPr>
          <w:rFonts w:cs="Arial"/>
          <w:szCs w:val="24"/>
        </w:rPr>
        <w:t>T</w:t>
      </w:r>
      <w:r w:rsidRPr="00452440">
        <w:rPr>
          <w:rFonts w:cs="Arial"/>
          <w:szCs w:val="24"/>
        </w:rPr>
        <w:t xml:space="preserve">ránsito </w:t>
      </w:r>
      <w:r w:rsidR="00405E3D" w:rsidRPr="00452440">
        <w:rPr>
          <w:rFonts w:cs="Arial"/>
          <w:szCs w:val="24"/>
        </w:rPr>
        <w:t>A</w:t>
      </w:r>
      <w:r w:rsidRPr="00452440">
        <w:rPr>
          <w:rFonts w:cs="Arial"/>
          <w:szCs w:val="24"/>
        </w:rPr>
        <w:t xml:space="preserve">duanero </w:t>
      </w:r>
      <w:r w:rsidR="00405E3D" w:rsidRPr="00452440">
        <w:rPr>
          <w:rFonts w:cs="Arial"/>
          <w:szCs w:val="24"/>
        </w:rPr>
        <w:t>C</w:t>
      </w:r>
      <w:r w:rsidRPr="00452440">
        <w:rPr>
          <w:rFonts w:cs="Arial"/>
          <w:szCs w:val="24"/>
        </w:rPr>
        <w:t>omunitario, deberán armonizar los días y horas de atención y podrán disponer la habilitación de controles aduaneros integrados o yuxtapuestos.</w:t>
      </w:r>
    </w:p>
    <w:p w14:paraId="21345FA7" w14:textId="77777777" w:rsidR="001A126E" w:rsidRPr="00452440" w:rsidRDefault="001A126E" w:rsidP="001A126E">
      <w:pPr>
        <w:pStyle w:val="Normal5"/>
        <w:tabs>
          <w:tab w:val="left" w:pos="426"/>
        </w:tabs>
        <w:ind w:firstLine="0"/>
        <w:rPr>
          <w:rFonts w:cs="Arial"/>
          <w:szCs w:val="24"/>
        </w:rPr>
      </w:pPr>
    </w:p>
    <w:p w14:paraId="71464396" w14:textId="77777777" w:rsidR="001A126E" w:rsidRPr="00452440" w:rsidRDefault="001A126E" w:rsidP="001A126E">
      <w:pPr>
        <w:pStyle w:val="Normal5"/>
        <w:tabs>
          <w:tab w:val="left" w:pos="426"/>
        </w:tabs>
        <w:ind w:firstLine="0"/>
        <w:rPr>
          <w:rFonts w:cs="Arial"/>
          <w:szCs w:val="24"/>
        </w:rPr>
      </w:pPr>
      <w:r w:rsidRPr="00452440">
        <w:rPr>
          <w:rFonts w:cs="Arial"/>
          <w:b/>
          <w:szCs w:val="24"/>
        </w:rPr>
        <w:tab/>
        <w:t xml:space="preserve">Artículo </w:t>
      </w:r>
      <w:r w:rsidR="009B34C3">
        <w:rPr>
          <w:rFonts w:cs="Arial"/>
          <w:b/>
          <w:szCs w:val="24"/>
        </w:rPr>
        <w:t>5</w:t>
      </w:r>
      <w:r w:rsidR="000415EE">
        <w:rPr>
          <w:rFonts w:cs="Arial"/>
          <w:b/>
          <w:szCs w:val="24"/>
        </w:rPr>
        <w:t>7</w:t>
      </w:r>
      <w:r w:rsidR="00CA4874" w:rsidRPr="009B34C3">
        <w:rPr>
          <w:rFonts w:cs="Arial"/>
          <w:b/>
          <w:szCs w:val="24"/>
        </w:rPr>
        <w:t>.</w:t>
      </w:r>
      <w:r w:rsidRPr="009B34C3">
        <w:rPr>
          <w:rFonts w:cs="Arial"/>
          <w:b/>
          <w:szCs w:val="24"/>
        </w:rPr>
        <w:t xml:space="preserve">- </w:t>
      </w:r>
      <w:r w:rsidRPr="009B34C3">
        <w:rPr>
          <w:rFonts w:cs="Arial"/>
          <w:szCs w:val="24"/>
        </w:rPr>
        <w:t xml:space="preserve">Los Países Miembros </w:t>
      </w:r>
      <w:r w:rsidR="001C3680" w:rsidRPr="009B34C3">
        <w:rPr>
          <w:rFonts w:cs="Arial"/>
          <w:szCs w:val="24"/>
        </w:rPr>
        <w:t>deberán</w:t>
      </w:r>
      <w:r w:rsidRPr="009B34C3">
        <w:rPr>
          <w:rFonts w:cs="Arial"/>
          <w:szCs w:val="24"/>
        </w:rPr>
        <w:t xml:space="preserve"> reducir al mínimo el tiempo necesario para el cumplimiento de las forma</w:t>
      </w:r>
      <w:r w:rsidRPr="00452440">
        <w:rPr>
          <w:rFonts w:cs="Arial"/>
          <w:szCs w:val="24"/>
        </w:rPr>
        <w:t>lidades aduaneras en las aduanas de</w:t>
      </w:r>
      <w:r w:rsidR="001C100B">
        <w:rPr>
          <w:rFonts w:cs="Arial"/>
          <w:szCs w:val="24"/>
        </w:rPr>
        <w:t xml:space="preserve"> </w:t>
      </w:r>
      <w:r w:rsidR="00F97796" w:rsidRPr="00452440">
        <w:rPr>
          <w:rFonts w:cs="Arial"/>
          <w:szCs w:val="24"/>
        </w:rPr>
        <w:t>cruce de</w:t>
      </w:r>
      <w:r w:rsidRPr="00452440">
        <w:rPr>
          <w:rFonts w:cs="Arial"/>
          <w:szCs w:val="24"/>
        </w:rPr>
        <w:t xml:space="preserve"> frontera y</w:t>
      </w:r>
      <w:r w:rsidR="001C100B">
        <w:rPr>
          <w:rFonts w:cs="Arial"/>
          <w:szCs w:val="24"/>
        </w:rPr>
        <w:t xml:space="preserve"> </w:t>
      </w:r>
      <w:r w:rsidR="00F97796" w:rsidRPr="00452440">
        <w:rPr>
          <w:rFonts w:cs="Arial"/>
          <w:szCs w:val="24"/>
        </w:rPr>
        <w:t>establecerán un</w:t>
      </w:r>
      <w:r w:rsidRPr="00452440">
        <w:rPr>
          <w:rFonts w:cs="Arial"/>
          <w:szCs w:val="24"/>
        </w:rPr>
        <w:t xml:space="preserve"> procedimiento simplificado y expedito para </w:t>
      </w:r>
      <w:r w:rsidR="005D487B">
        <w:rPr>
          <w:rFonts w:cs="Arial"/>
          <w:szCs w:val="24"/>
        </w:rPr>
        <w:t xml:space="preserve">el </w:t>
      </w:r>
      <w:r w:rsidR="005B7B8B">
        <w:rPr>
          <w:rFonts w:cs="Arial"/>
          <w:szCs w:val="24"/>
        </w:rPr>
        <w:t>T</w:t>
      </w:r>
      <w:r w:rsidRPr="00452440">
        <w:rPr>
          <w:rFonts w:cs="Arial"/>
          <w:szCs w:val="24"/>
        </w:rPr>
        <w:t xml:space="preserve">ránsito </w:t>
      </w:r>
      <w:r w:rsidR="005B7B8B">
        <w:rPr>
          <w:rFonts w:cs="Arial"/>
          <w:szCs w:val="24"/>
        </w:rPr>
        <w:t>A</w:t>
      </w:r>
      <w:r w:rsidRPr="00452440">
        <w:rPr>
          <w:rFonts w:cs="Arial"/>
          <w:szCs w:val="24"/>
        </w:rPr>
        <w:t xml:space="preserve">duanero </w:t>
      </w:r>
      <w:r w:rsidR="005B7B8B">
        <w:rPr>
          <w:rFonts w:cs="Arial"/>
          <w:szCs w:val="24"/>
        </w:rPr>
        <w:t>C</w:t>
      </w:r>
      <w:r w:rsidRPr="00452440">
        <w:rPr>
          <w:rFonts w:cs="Arial"/>
          <w:szCs w:val="24"/>
        </w:rPr>
        <w:t>omunitario.</w:t>
      </w:r>
    </w:p>
    <w:p w14:paraId="2F9BD1FF" w14:textId="77777777" w:rsidR="001A126E" w:rsidRPr="00452440" w:rsidRDefault="001A126E" w:rsidP="001A126E">
      <w:pPr>
        <w:tabs>
          <w:tab w:val="left" w:pos="426"/>
        </w:tabs>
        <w:rPr>
          <w:rFonts w:cs="Arial"/>
          <w:szCs w:val="24"/>
        </w:rPr>
      </w:pPr>
    </w:p>
    <w:p w14:paraId="07D3EAE6" w14:textId="77777777" w:rsidR="001C3680" w:rsidRPr="00452440" w:rsidRDefault="006061B0" w:rsidP="001A126E">
      <w:pPr>
        <w:tabs>
          <w:tab w:val="left" w:pos="426"/>
        </w:tabs>
        <w:rPr>
          <w:rFonts w:cs="Arial"/>
          <w:szCs w:val="24"/>
        </w:rPr>
      </w:pPr>
      <w:r w:rsidRPr="00452440">
        <w:rPr>
          <w:rFonts w:cs="Arial"/>
          <w:szCs w:val="24"/>
        </w:rPr>
        <w:tab/>
      </w:r>
      <w:r w:rsidR="007A3FA9" w:rsidRPr="00452440">
        <w:rPr>
          <w:rFonts w:cs="Arial"/>
          <w:szCs w:val="24"/>
        </w:rPr>
        <w:t>L</w:t>
      </w:r>
      <w:r w:rsidRPr="00452440">
        <w:rPr>
          <w:rFonts w:cs="Arial"/>
          <w:szCs w:val="24"/>
        </w:rPr>
        <w:t>os Países Miembros</w:t>
      </w:r>
      <w:r w:rsidR="001C100B">
        <w:rPr>
          <w:rFonts w:cs="Arial"/>
          <w:szCs w:val="24"/>
        </w:rPr>
        <w:t xml:space="preserve"> </w:t>
      </w:r>
      <w:r w:rsidRPr="00452440">
        <w:rPr>
          <w:rFonts w:cs="Arial"/>
          <w:szCs w:val="24"/>
        </w:rPr>
        <w:t>elaborar</w:t>
      </w:r>
      <w:r w:rsidR="007A3FA9" w:rsidRPr="00452440">
        <w:rPr>
          <w:rFonts w:cs="Arial"/>
          <w:szCs w:val="24"/>
        </w:rPr>
        <w:t>án</w:t>
      </w:r>
      <w:r w:rsidRPr="00452440">
        <w:rPr>
          <w:rFonts w:cs="Arial"/>
          <w:szCs w:val="24"/>
        </w:rPr>
        <w:t xml:space="preserve"> un estudio sobre el tiempo necesario para el cumplimiento de las formalidades aduaneras en los cruces de frontera, con el fin de identificar los obstáculos en </w:t>
      </w:r>
      <w:r w:rsidR="005D487B">
        <w:rPr>
          <w:rFonts w:cs="Arial"/>
          <w:szCs w:val="24"/>
        </w:rPr>
        <w:t>e</w:t>
      </w:r>
      <w:r w:rsidR="00A77C77">
        <w:rPr>
          <w:rFonts w:cs="Arial"/>
          <w:szCs w:val="24"/>
        </w:rPr>
        <w:t>l</w:t>
      </w:r>
      <w:r w:rsidR="001C100B">
        <w:rPr>
          <w:rFonts w:cs="Arial"/>
          <w:szCs w:val="24"/>
        </w:rPr>
        <w:t xml:space="preserve"> </w:t>
      </w:r>
      <w:r w:rsidR="005B7B8B">
        <w:rPr>
          <w:rFonts w:cs="Arial"/>
          <w:szCs w:val="24"/>
        </w:rPr>
        <w:t>T</w:t>
      </w:r>
      <w:r w:rsidRPr="00452440">
        <w:rPr>
          <w:rFonts w:cs="Arial"/>
          <w:szCs w:val="24"/>
        </w:rPr>
        <w:t>ránsito</w:t>
      </w:r>
      <w:r w:rsidR="001C100B">
        <w:rPr>
          <w:rFonts w:cs="Arial"/>
          <w:szCs w:val="24"/>
        </w:rPr>
        <w:t xml:space="preserve"> </w:t>
      </w:r>
      <w:r w:rsidR="005B7B8B">
        <w:rPr>
          <w:rFonts w:cs="Arial"/>
          <w:szCs w:val="24"/>
        </w:rPr>
        <w:t>A</w:t>
      </w:r>
      <w:r w:rsidR="005D487B">
        <w:rPr>
          <w:rFonts w:cs="Arial"/>
          <w:szCs w:val="24"/>
        </w:rPr>
        <w:t xml:space="preserve">duanero </w:t>
      </w:r>
      <w:r w:rsidR="005B7B8B">
        <w:rPr>
          <w:rFonts w:cs="Arial"/>
          <w:szCs w:val="24"/>
        </w:rPr>
        <w:t>C</w:t>
      </w:r>
      <w:r w:rsidR="005D487B">
        <w:rPr>
          <w:rFonts w:cs="Arial"/>
          <w:szCs w:val="24"/>
        </w:rPr>
        <w:t>omunitario</w:t>
      </w:r>
      <w:r w:rsidRPr="00452440">
        <w:rPr>
          <w:rFonts w:cs="Arial"/>
          <w:szCs w:val="24"/>
        </w:rPr>
        <w:t xml:space="preserve">, con base </w:t>
      </w:r>
      <w:r w:rsidR="00504848">
        <w:rPr>
          <w:rFonts w:cs="Arial"/>
          <w:szCs w:val="24"/>
        </w:rPr>
        <w:t>en</w:t>
      </w:r>
      <w:r w:rsidRPr="00452440">
        <w:rPr>
          <w:rFonts w:cs="Arial"/>
          <w:szCs w:val="24"/>
        </w:rPr>
        <w:t xml:space="preserve"> las directrices de organismos internacionales.</w:t>
      </w:r>
    </w:p>
    <w:p w14:paraId="67E72310" w14:textId="77777777" w:rsidR="006061B0" w:rsidRPr="00452440" w:rsidRDefault="006061B0" w:rsidP="001A126E">
      <w:pPr>
        <w:tabs>
          <w:tab w:val="left" w:pos="426"/>
        </w:tabs>
        <w:rPr>
          <w:rFonts w:cs="Arial"/>
          <w:szCs w:val="24"/>
        </w:rPr>
      </w:pPr>
    </w:p>
    <w:p w14:paraId="29390EC8" w14:textId="77777777" w:rsidR="001A126E" w:rsidRPr="00452440" w:rsidRDefault="001A126E" w:rsidP="00B6107B">
      <w:pPr>
        <w:pStyle w:val="Normal5"/>
        <w:tabs>
          <w:tab w:val="left" w:pos="426"/>
        </w:tabs>
        <w:ind w:firstLine="0"/>
      </w:pPr>
      <w:r w:rsidRPr="00452440">
        <w:rPr>
          <w:rFonts w:cs="Arial"/>
          <w:szCs w:val="24"/>
        </w:rPr>
        <w:tab/>
      </w:r>
      <w:r w:rsidR="00E27200" w:rsidRPr="00452440">
        <w:rPr>
          <w:rFonts w:cs="Arial"/>
          <w:szCs w:val="24"/>
        </w:rPr>
        <w:t>Para la aplicación de l</w:t>
      </w:r>
      <w:r w:rsidRPr="00452440">
        <w:rPr>
          <w:rFonts w:cs="Arial"/>
          <w:szCs w:val="24"/>
        </w:rPr>
        <w:t xml:space="preserve">as disposiciones establecidas en la presente Decisión, se dispondrán las medidas administrativas, de infraestructura y de recursos humanos que permitan que el </w:t>
      </w:r>
      <w:r w:rsidR="00405E3D" w:rsidRPr="00452440">
        <w:rPr>
          <w:rFonts w:cs="Arial"/>
          <w:szCs w:val="24"/>
        </w:rPr>
        <w:t>T</w:t>
      </w:r>
      <w:r w:rsidRPr="00452440">
        <w:rPr>
          <w:rFonts w:cs="Arial"/>
          <w:szCs w:val="24"/>
        </w:rPr>
        <w:t xml:space="preserve">ránsito </w:t>
      </w:r>
      <w:r w:rsidR="00405E3D" w:rsidRPr="00452440">
        <w:rPr>
          <w:rFonts w:cs="Arial"/>
          <w:szCs w:val="24"/>
        </w:rPr>
        <w:t>A</w:t>
      </w:r>
      <w:r w:rsidRPr="00452440">
        <w:rPr>
          <w:rFonts w:cs="Arial"/>
          <w:szCs w:val="24"/>
        </w:rPr>
        <w:t xml:space="preserve">duanero </w:t>
      </w:r>
      <w:r w:rsidR="00405E3D" w:rsidRPr="00452440">
        <w:rPr>
          <w:rFonts w:cs="Arial"/>
          <w:szCs w:val="24"/>
        </w:rPr>
        <w:t>C</w:t>
      </w:r>
      <w:r w:rsidRPr="00452440">
        <w:rPr>
          <w:rFonts w:cs="Arial"/>
          <w:szCs w:val="24"/>
        </w:rPr>
        <w:t>omunitario pueda ser realizado las 24 horas al día y todos los días del año.</w:t>
      </w:r>
    </w:p>
    <w:p w14:paraId="0CF8CCB3" w14:textId="77777777" w:rsidR="001C3680" w:rsidRPr="00452440" w:rsidRDefault="001C3680" w:rsidP="001A126E">
      <w:pPr>
        <w:tabs>
          <w:tab w:val="left" w:pos="426"/>
        </w:tabs>
        <w:rPr>
          <w:rFonts w:cs="Arial"/>
          <w:szCs w:val="24"/>
        </w:rPr>
      </w:pPr>
    </w:p>
    <w:p w14:paraId="3FD1B1CA" w14:textId="77777777" w:rsidR="001A126E" w:rsidRPr="00452440" w:rsidRDefault="001A126E" w:rsidP="001A126E">
      <w:pPr>
        <w:pStyle w:val="Normal5"/>
        <w:tabs>
          <w:tab w:val="left" w:pos="426"/>
        </w:tabs>
        <w:ind w:firstLine="0"/>
        <w:rPr>
          <w:rFonts w:cs="Arial"/>
          <w:szCs w:val="24"/>
        </w:rPr>
      </w:pPr>
      <w:r w:rsidRPr="00452440">
        <w:rPr>
          <w:rFonts w:cs="Arial"/>
          <w:b/>
          <w:szCs w:val="24"/>
        </w:rPr>
        <w:tab/>
        <w:t xml:space="preserve">Artículo </w:t>
      </w:r>
      <w:r w:rsidR="009B34C3">
        <w:rPr>
          <w:rFonts w:cs="Arial"/>
          <w:b/>
          <w:szCs w:val="24"/>
        </w:rPr>
        <w:t>5</w:t>
      </w:r>
      <w:r w:rsidR="000415EE">
        <w:rPr>
          <w:rFonts w:cs="Arial"/>
          <w:b/>
          <w:szCs w:val="24"/>
        </w:rPr>
        <w:t>8</w:t>
      </w:r>
      <w:r w:rsidRPr="009B34C3">
        <w:rPr>
          <w:rFonts w:cs="Arial"/>
          <w:b/>
          <w:szCs w:val="24"/>
        </w:rPr>
        <w:t xml:space="preserve">.- </w:t>
      </w:r>
      <w:r w:rsidRPr="009B34C3">
        <w:rPr>
          <w:rFonts w:cs="Arial"/>
          <w:szCs w:val="24"/>
        </w:rPr>
        <w:t>Se concederá prioridad a</w:t>
      </w:r>
      <w:r w:rsidR="00A943B7">
        <w:rPr>
          <w:rFonts w:cs="Arial"/>
          <w:szCs w:val="24"/>
        </w:rPr>
        <w:t>l</w:t>
      </w:r>
      <w:r w:rsidR="001C100B">
        <w:rPr>
          <w:rFonts w:cs="Arial"/>
          <w:szCs w:val="24"/>
        </w:rPr>
        <w:t xml:space="preserve"> </w:t>
      </w:r>
      <w:r w:rsidR="00405E3D" w:rsidRPr="009B34C3">
        <w:rPr>
          <w:rFonts w:cs="Arial"/>
          <w:szCs w:val="24"/>
        </w:rPr>
        <w:t>T</w:t>
      </w:r>
      <w:r w:rsidR="00CA53E7" w:rsidRPr="009B34C3">
        <w:rPr>
          <w:rFonts w:cs="Arial"/>
          <w:szCs w:val="24"/>
        </w:rPr>
        <w:t xml:space="preserve">ránsito </w:t>
      </w:r>
      <w:r w:rsidR="00405E3D" w:rsidRPr="009B34C3">
        <w:rPr>
          <w:rFonts w:cs="Arial"/>
          <w:szCs w:val="24"/>
        </w:rPr>
        <w:t>A</w:t>
      </w:r>
      <w:r w:rsidR="00CA53E7" w:rsidRPr="009B34C3">
        <w:rPr>
          <w:rFonts w:cs="Arial"/>
          <w:szCs w:val="24"/>
        </w:rPr>
        <w:t xml:space="preserve">duanero </w:t>
      </w:r>
      <w:r w:rsidR="00405E3D" w:rsidRPr="009B34C3">
        <w:rPr>
          <w:rFonts w:cs="Arial"/>
          <w:szCs w:val="24"/>
        </w:rPr>
        <w:t>C</w:t>
      </w:r>
      <w:r w:rsidR="00CA53E7" w:rsidRPr="009B34C3">
        <w:rPr>
          <w:rFonts w:cs="Arial"/>
          <w:szCs w:val="24"/>
        </w:rPr>
        <w:t>omu</w:t>
      </w:r>
      <w:r w:rsidR="00CA53E7" w:rsidRPr="00452440">
        <w:rPr>
          <w:rFonts w:cs="Arial"/>
          <w:szCs w:val="24"/>
        </w:rPr>
        <w:t xml:space="preserve">nitario </w:t>
      </w:r>
      <w:r w:rsidR="00F97796" w:rsidRPr="00452440">
        <w:rPr>
          <w:rFonts w:cs="Arial"/>
          <w:szCs w:val="24"/>
        </w:rPr>
        <w:t>de animales</w:t>
      </w:r>
      <w:r w:rsidR="001C100B">
        <w:rPr>
          <w:rFonts w:cs="Arial"/>
          <w:szCs w:val="24"/>
        </w:rPr>
        <w:t xml:space="preserve"> </w:t>
      </w:r>
      <w:r w:rsidR="00F97796" w:rsidRPr="00452440">
        <w:rPr>
          <w:rFonts w:cs="Arial"/>
          <w:szCs w:val="24"/>
        </w:rPr>
        <w:t>vivos, mercancías</w:t>
      </w:r>
      <w:r w:rsidRPr="00452440">
        <w:rPr>
          <w:rFonts w:cs="Arial"/>
          <w:szCs w:val="24"/>
        </w:rPr>
        <w:t xml:space="preserve"> perecederas y a las demás</w:t>
      </w:r>
      <w:r w:rsidR="001C100B">
        <w:rPr>
          <w:rFonts w:cs="Arial"/>
          <w:szCs w:val="24"/>
        </w:rPr>
        <w:t xml:space="preserve"> </w:t>
      </w:r>
      <w:r w:rsidR="00F97796" w:rsidRPr="00452440">
        <w:rPr>
          <w:rFonts w:cs="Arial"/>
          <w:szCs w:val="24"/>
        </w:rPr>
        <w:t>mercancías que</w:t>
      </w:r>
      <w:r w:rsidRPr="00452440">
        <w:rPr>
          <w:rFonts w:cs="Arial"/>
          <w:szCs w:val="24"/>
        </w:rPr>
        <w:t>, por sus características, requieran imperativamente un</w:t>
      </w:r>
      <w:r w:rsidR="00CA53E7" w:rsidRPr="00452440">
        <w:rPr>
          <w:rFonts w:cs="Arial"/>
          <w:szCs w:val="24"/>
        </w:rPr>
        <w:t>a</w:t>
      </w:r>
      <w:r w:rsidRPr="00452440">
        <w:rPr>
          <w:rFonts w:cs="Arial"/>
          <w:szCs w:val="24"/>
        </w:rPr>
        <w:t xml:space="preserve"> rápid</w:t>
      </w:r>
      <w:r w:rsidR="00CA53E7" w:rsidRPr="00452440">
        <w:rPr>
          <w:rFonts w:cs="Arial"/>
          <w:szCs w:val="24"/>
        </w:rPr>
        <w:t xml:space="preserve">a </w:t>
      </w:r>
      <w:r w:rsidR="00F97796" w:rsidRPr="00452440">
        <w:rPr>
          <w:rFonts w:cs="Arial"/>
          <w:szCs w:val="24"/>
        </w:rPr>
        <w:t>atención.</w:t>
      </w:r>
    </w:p>
    <w:p w14:paraId="6A9E6626" w14:textId="77777777" w:rsidR="001A126E" w:rsidRDefault="001A126E" w:rsidP="001A126E">
      <w:pPr>
        <w:tabs>
          <w:tab w:val="left" w:pos="426"/>
        </w:tabs>
        <w:rPr>
          <w:rFonts w:cs="Arial"/>
          <w:szCs w:val="24"/>
        </w:rPr>
      </w:pPr>
    </w:p>
    <w:p w14:paraId="59C1C2DA" w14:textId="77777777" w:rsidR="00E325BB" w:rsidRPr="00452440" w:rsidRDefault="00E325BB" w:rsidP="001A126E">
      <w:pPr>
        <w:tabs>
          <w:tab w:val="left" w:pos="426"/>
        </w:tabs>
        <w:rPr>
          <w:rFonts w:cs="Arial"/>
          <w:szCs w:val="24"/>
        </w:rPr>
      </w:pPr>
    </w:p>
    <w:p w14:paraId="795D197B" w14:textId="77777777" w:rsidR="001A126E" w:rsidRPr="00552E7C" w:rsidRDefault="00727E48" w:rsidP="001A126E">
      <w:pPr>
        <w:tabs>
          <w:tab w:val="left" w:pos="426"/>
        </w:tabs>
        <w:jc w:val="center"/>
        <w:rPr>
          <w:rFonts w:cs="Arial"/>
          <w:b/>
          <w:szCs w:val="24"/>
        </w:rPr>
      </w:pPr>
      <w:r w:rsidRPr="00452440">
        <w:rPr>
          <w:rFonts w:cs="Arial"/>
          <w:b/>
          <w:szCs w:val="24"/>
        </w:rPr>
        <w:tab/>
      </w:r>
      <w:r w:rsidR="001A126E" w:rsidRPr="006A1B0C">
        <w:rPr>
          <w:rFonts w:cs="Arial"/>
          <w:b/>
          <w:szCs w:val="24"/>
        </w:rPr>
        <w:t>CA</w:t>
      </w:r>
      <w:r w:rsidR="00552E7C">
        <w:rPr>
          <w:rFonts w:cs="Arial"/>
          <w:b/>
          <w:szCs w:val="24"/>
        </w:rPr>
        <w:t>PÍ</w:t>
      </w:r>
      <w:r w:rsidR="001A126E" w:rsidRPr="00552E7C">
        <w:rPr>
          <w:rFonts w:cs="Arial"/>
          <w:b/>
          <w:szCs w:val="24"/>
        </w:rPr>
        <w:t>TULO XII</w:t>
      </w:r>
    </w:p>
    <w:p w14:paraId="03A7804B" w14:textId="77777777" w:rsidR="001A126E" w:rsidRPr="00552E7C" w:rsidRDefault="001A126E" w:rsidP="001A126E">
      <w:pPr>
        <w:tabs>
          <w:tab w:val="left" w:pos="426"/>
        </w:tabs>
        <w:jc w:val="center"/>
        <w:rPr>
          <w:rFonts w:cs="Arial"/>
          <w:b/>
          <w:szCs w:val="24"/>
        </w:rPr>
      </w:pPr>
    </w:p>
    <w:p w14:paraId="4BF1736B" w14:textId="77777777" w:rsidR="001A126E" w:rsidRPr="00552E7C" w:rsidRDefault="001A126E" w:rsidP="001A126E">
      <w:pPr>
        <w:pStyle w:val="Ttulo1"/>
        <w:tabs>
          <w:tab w:val="left" w:pos="426"/>
        </w:tabs>
        <w:rPr>
          <w:rFonts w:cs="Arial"/>
          <w:szCs w:val="24"/>
        </w:rPr>
      </w:pPr>
      <w:r w:rsidRPr="00552E7C">
        <w:rPr>
          <w:rFonts w:cs="Arial"/>
          <w:szCs w:val="24"/>
        </w:rPr>
        <w:t>DISPOSICIONES COMPLEMENTARIAS</w:t>
      </w:r>
    </w:p>
    <w:p w14:paraId="08E5B63A" w14:textId="77777777" w:rsidR="001A126E" w:rsidRPr="00552E7C" w:rsidRDefault="001A126E" w:rsidP="001A126E">
      <w:pPr>
        <w:tabs>
          <w:tab w:val="left" w:pos="426"/>
        </w:tabs>
        <w:rPr>
          <w:rFonts w:cs="Arial"/>
          <w:szCs w:val="24"/>
        </w:rPr>
      </w:pPr>
    </w:p>
    <w:p w14:paraId="6F8C8730" w14:textId="77777777" w:rsidR="001A126E" w:rsidRPr="00452440" w:rsidRDefault="001A126E" w:rsidP="001A126E">
      <w:pPr>
        <w:pStyle w:val="Normal5"/>
        <w:tabs>
          <w:tab w:val="left" w:pos="426"/>
        </w:tabs>
        <w:ind w:firstLine="0"/>
        <w:rPr>
          <w:rFonts w:cs="Arial"/>
          <w:szCs w:val="24"/>
        </w:rPr>
      </w:pPr>
      <w:r w:rsidRPr="00552E7C">
        <w:rPr>
          <w:rFonts w:cs="Arial"/>
          <w:b/>
          <w:szCs w:val="24"/>
        </w:rPr>
        <w:tab/>
        <w:t xml:space="preserve">Artículo </w:t>
      </w:r>
      <w:r w:rsidR="009B34C3">
        <w:rPr>
          <w:rFonts w:cs="Arial"/>
          <w:b/>
          <w:szCs w:val="24"/>
        </w:rPr>
        <w:t>5</w:t>
      </w:r>
      <w:r w:rsidR="000415EE">
        <w:rPr>
          <w:rFonts w:cs="Arial"/>
          <w:b/>
          <w:szCs w:val="24"/>
        </w:rPr>
        <w:t>9</w:t>
      </w:r>
      <w:r w:rsidRPr="009B34C3">
        <w:rPr>
          <w:rFonts w:cs="Arial"/>
          <w:b/>
          <w:szCs w:val="24"/>
        </w:rPr>
        <w:t xml:space="preserve">.- </w:t>
      </w:r>
      <w:r w:rsidRPr="009B34C3">
        <w:rPr>
          <w:rFonts w:cs="Arial"/>
          <w:szCs w:val="24"/>
        </w:rPr>
        <w:t>Las disposiciones contenidas en la presente Decisión serán aplicadas al autotr</w:t>
      </w:r>
      <w:r w:rsidRPr="00452440">
        <w:rPr>
          <w:rFonts w:cs="Arial"/>
          <w:szCs w:val="24"/>
        </w:rPr>
        <w:t>ansporte en lo que fuera pertinente.</w:t>
      </w:r>
    </w:p>
    <w:p w14:paraId="7D2B3E82" w14:textId="77777777" w:rsidR="001A126E" w:rsidRPr="00452440" w:rsidRDefault="001A126E" w:rsidP="001A126E">
      <w:pPr>
        <w:pStyle w:val="Normal5"/>
        <w:tabs>
          <w:tab w:val="left" w:pos="426"/>
        </w:tabs>
        <w:ind w:firstLine="0"/>
        <w:rPr>
          <w:rFonts w:cs="Arial"/>
          <w:b/>
          <w:szCs w:val="24"/>
        </w:rPr>
      </w:pPr>
    </w:p>
    <w:p w14:paraId="7F0A0E03" w14:textId="77777777" w:rsidR="001A126E" w:rsidRPr="00452440" w:rsidRDefault="001A126E" w:rsidP="001A126E">
      <w:pPr>
        <w:pStyle w:val="Normal5"/>
        <w:tabs>
          <w:tab w:val="left" w:pos="426"/>
        </w:tabs>
        <w:ind w:firstLine="0"/>
        <w:rPr>
          <w:rFonts w:cs="Arial"/>
          <w:szCs w:val="24"/>
        </w:rPr>
      </w:pPr>
      <w:r w:rsidRPr="00452440">
        <w:rPr>
          <w:rFonts w:cs="Arial"/>
          <w:b/>
          <w:szCs w:val="24"/>
        </w:rPr>
        <w:tab/>
        <w:t xml:space="preserve">Artículo </w:t>
      </w:r>
      <w:r w:rsidR="000415EE">
        <w:rPr>
          <w:rFonts w:cs="Arial"/>
          <w:b/>
          <w:szCs w:val="24"/>
        </w:rPr>
        <w:t>60</w:t>
      </w:r>
      <w:r w:rsidRPr="009B34C3">
        <w:rPr>
          <w:rFonts w:cs="Arial"/>
          <w:b/>
          <w:szCs w:val="24"/>
        </w:rPr>
        <w:t>.-</w:t>
      </w:r>
      <w:r w:rsidRPr="009B34C3">
        <w:rPr>
          <w:rFonts w:cs="Arial"/>
          <w:szCs w:val="24"/>
        </w:rPr>
        <w:t xml:space="preserve"> El </w:t>
      </w:r>
      <w:r w:rsidR="00405E3D" w:rsidRPr="009B34C3">
        <w:rPr>
          <w:rFonts w:cs="Arial"/>
          <w:szCs w:val="24"/>
        </w:rPr>
        <w:t>T</w:t>
      </w:r>
      <w:r w:rsidRPr="009B34C3">
        <w:rPr>
          <w:rFonts w:cs="Arial"/>
          <w:szCs w:val="24"/>
        </w:rPr>
        <w:t xml:space="preserve">ránsito </w:t>
      </w:r>
      <w:r w:rsidR="00405E3D" w:rsidRPr="009B34C3">
        <w:rPr>
          <w:rFonts w:cs="Arial"/>
          <w:szCs w:val="24"/>
        </w:rPr>
        <w:t>A</w:t>
      </w:r>
      <w:r w:rsidRPr="009B34C3">
        <w:rPr>
          <w:rFonts w:cs="Arial"/>
          <w:szCs w:val="24"/>
        </w:rPr>
        <w:t xml:space="preserve">duanero </w:t>
      </w:r>
      <w:r w:rsidR="00405E3D" w:rsidRPr="009B34C3">
        <w:rPr>
          <w:rFonts w:cs="Arial"/>
          <w:szCs w:val="24"/>
        </w:rPr>
        <w:t>C</w:t>
      </w:r>
      <w:r w:rsidRPr="009B34C3">
        <w:rPr>
          <w:rFonts w:cs="Arial"/>
          <w:szCs w:val="24"/>
        </w:rPr>
        <w:t>omunitario no será aplicable a</w:t>
      </w:r>
      <w:r w:rsidRPr="00452440">
        <w:rPr>
          <w:rFonts w:cs="Arial"/>
          <w:szCs w:val="24"/>
        </w:rPr>
        <w:t xml:space="preserve">l transporte de encomiendas y paquetes postales, el </w:t>
      </w:r>
      <w:r w:rsidR="00504848">
        <w:rPr>
          <w:rFonts w:cs="Arial"/>
          <w:szCs w:val="24"/>
        </w:rPr>
        <w:t>cual</w:t>
      </w:r>
      <w:r w:rsidRPr="00452440">
        <w:rPr>
          <w:rFonts w:cs="Arial"/>
          <w:szCs w:val="24"/>
        </w:rPr>
        <w:t xml:space="preserve"> se rige por la Decisión 398 sobre Transporte Internacional de Pasajeros por Carretera</w:t>
      </w:r>
      <w:r w:rsidR="00AB0EC8" w:rsidRPr="00452440">
        <w:rPr>
          <w:rFonts w:cs="Arial"/>
          <w:szCs w:val="24"/>
        </w:rPr>
        <w:t xml:space="preserve"> y por las normas que la modifiquen o </w:t>
      </w:r>
      <w:r w:rsidR="00F97796" w:rsidRPr="00452440">
        <w:rPr>
          <w:rFonts w:cs="Arial"/>
          <w:szCs w:val="24"/>
        </w:rPr>
        <w:t>sustituyan.</w:t>
      </w:r>
    </w:p>
    <w:p w14:paraId="3FC894FB" w14:textId="77777777" w:rsidR="008F2A80" w:rsidRPr="00452440" w:rsidRDefault="008F2A80" w:rsidP="001A126E">
      <w:pPr>
        <w:pStyle w:val="Normal5"/>
        <w:tabs>
          <w:tab w:val="left" w:pos="426"/>
        </w:tabs>
        <w:ind w:firstLine="0"/>
        <w:rPr>
          <w:rFonts w:cs="Arial"/>
          <w:szCs w:val="24"/>
        </w:rPr>
      </w:pPr>
    </w:p>
    <w:p w14:paraId="0D083FD2" w14:textId="77777777" w:rsidR="001A126E" w:rsidRPr="00452440" w:rsidRDefault="001A126E" w:rsidP="001A126E">
      <w:pPr>
        <w:pStyle w:val="Normal5"/>
        <w:tabs>
          <w:tab w:val="left" w:pos="426"/>
        </w:tabs>
        <w:ind w:firstLine="0"/>
        <w:rPr>
          <w:rFonts w:cs="Arial"/>
          <w:szCs w:val="24"/>
        </w:rPr>
      </w:pPr>
      <w:r w:rsidRPr="00452440">
        <w:rPr>
          <w:rFonts w:cs="Arial"/>
          <w:b/>
          <w:szCs w:val="24"/>
        </w:rPr>
        <w:tab/>
        <w:t xml:space="preserve">Artículo </w:t>
      </w:r>
      <w:r w:rsidR="009B34C3">
        <w:rPr>
          <w:rFonts w:cs="Arial"/>
          <w:b/>
          <w:szCs w:val="24"/>
        </w:rPr>
        <w:t>6</w:t>
      </w:r>
      <w:r w:rsidR="000415EE">
        <w:rPr>
          <w:rFonts w:cs="Arial"/>
          <w:b/>
          <w:szCs w:val="24"/>
        </w:rPr>
        <w:t>1</w:t>
      </w:r>
      <w:r w:rsidRPr="009B34C3">
        <w:rPr>
          <w:rFonts w:cs="Arial"/>
          <w:b/>
          <w:szCs w:val="24"/>
        </w:rPr>
        <w:t>.-</w:t>
      </w:r>
      <w:r w:rsidRPr="009B34C3">
        <w:rPr>
          <w:rFonts w:cs="Arial"/>
          <w:szCs w:val="24"/>
        </w:rPr>
        <w:t xml:space="preserve"> Sin perjuicio de las funciones que al respecto correspon</w:t>
      </w:r>
      <w:r w:rsidRPr="00452440">
        <w:rPr>
          <w:rFonts w:cs="Arial"/>
          <w:szCs w:val="24"/>
        </w:rPr>
        <w:t>den a los órganos comunitarios, el Comité Andino de Asuntos Aduaneros velará por el cumplimiento y aplicación de la presente Decisión y podrá recomendar a la Secretaría General de la Comunidad Andina las normas que resulten necesarias para la correcta aplicación y cumplimiento de la presente Decisión.</w:t>
      </w:r>
    </w:p>
    <w:p w14:paraId="10851E94" w14:textId="77777777" w:rsidR="001A126E" w:rsidRPr="00452440" w:rsidRDefault="001A126E" w:rsidP="001A126E">
      <w:pPr>
        <w:pStyle w:val="Normal5"/>
        <w:tabs>
          <w:tab w:val="left" w:pos="426"/>
        </w:tabs>
        <w:ind w:firstLine="0"/>
        <w:rPr>
          <w:rFonts w:cs="Arial"/>
          <w:b/>
          <w:szCs w:val="24"/>
        </w:rPr>
      </w:pPr>
    </w:p>
    <w:p w14:paraId="5DF2CB96" w14:textId="77777777" w:rsidR="001A126E" w:rsidRPr="00452440" w:rsidRDefault="001A126E" w:rsidP="001A126E">
      <w:pPr>
        <w:pStyle w:val="Normal5"/>
        <w:tabs>
          <w:tab w:val="left" w:pos="426"/>
        </w:tabs>
        <w:ind w:firstLine="0"/>
        <w:rPr>
          <w:rFonts w:cs="Arial"/>
          <w:szCs w:val="24"/>
        </w:rPr>
      </w:pPr>
      <w:r w:rsidRPr="00452440">
        <w:rPr>
          <w:rFonts w:cs="Arial"/>
          <w:b/>
          <w:szCs w:val="24"/>
        </w:rPr>
        <w:tab/>
        <w:t xml:space="preserve">Artículo </w:t>
      </w:r>
      <w:r w:rsidR="009B34C3">
        <w:rPr>
          <w:rFonts w:cs="Arial"/>
          <w:b/>
          <w:szCs w:val="24"/>
        </w:rPr>
        <w:t>6</w:t>
      </w:r>
      <w:r w:rsidR="000415EE">
        <w:rPr>
          <w:rFonts w:cs="Arial"/>
          <w:b/>
          <w:szCs w:val="24"/>
        </w:rPr>
        <w:t>2</w:t>
      </w:r>
      <w:r w:rsidRPr="009B34C3">
        <w:rPr>
          <w:rFonts w:cs="Arial"/>
          <w:b/>
          <w:szCs w:val="24"/>
        </w:rPr>
        <w:t>.-</w:t>
      </w:r>
      <w:r w:rsidRPr="009B34C3">
        <w:rPr>
          <w:rFonts w:cs="Arial"/>
          <w:szCs w:val="24"/>
        </w:rPr>
        <w:t xml:space="preserve"> En lo no previsto por esta Decisión se aplicarán las</w:t>
      </w:r>
      <w:r w:rsidRPr="00452440">
        <w:rPr>
          <w:rFonts w:cs="Arial"/>
          <w:szCs w:val="24"/>
        </w:rPr>
        <w:t xml:space="preserve"> disposiciones pertinentes contenidas en las legislaciones nacionales de los Países Miembros en tanto sean </w:t>
      </w:r>
      <w:r w:rsidR="00F97796" w:rsidRPr="00452440">
        <w:rPr>
          <w:rFonts w:cs="Arial"/>
          <w:szCs w:val="24"/>
        </w:rPr>
        <w:t>compatibles.</w:t>
      </w:r>
    </w:p>
    <w:p w14:paraId="46791FB2" w14:textId="77777777" w:rsidR="00172025" w:rsidRPr="00452440" w:rsidRDefault="00172025" w:rsidP="001A126E">
      <w:pPr>
        <w:pStyle w:val="Normal5"/>
        <w:tabs>
          <w:tab w:val="left" w:pos="426"/>
        </w:tabs>
        <w:ind w:firstLine="0"/>
        <w:rPr>
          <w:rFonts w:cs="Arial"/>
          <w:szCs w:val="24"/>
        </w:rPr>
      </w:pPr>
    </w:p>
    <w:p w14:paraId="2FC1C037" w14:textId="77777777" w:rsidR="00172025" w:rsidRDefault="00172025" w:rsidP="001A126E">
      <w:pPr>
        <w:pStyle w:val="Normal5"/>
        <w:tabs>
          <w:tab w:val="left" w:pos="426"/>
        </w:tabs>
        <w:ind w:firstLine="0"/>
        <w:rPr>
          <w:rFonts w:cs="Arial"/>
          <w:szCs w:val="24"/>
        </w:rPr>
      </w:pPr>
      <w:r w:rsidRPr="00452440">
        <w:rPr>
          <w:rFonts w:cs="Arial"/>
          <w:szCs w:val="24"/>
        </w:rPr>
        <w:tab/>
      </w:r>
      <w:r w:rsidRPr="00452440">
        <w:rPr>
          <w:rFonts w:cs="Arial"/>
          <w:b/>
          <w:szCs w:val="24"/>
        </w:rPr>
        <w:t xml:space="preserve">Artículo </w:t>
      </w:r>
      <w:r w:rsidR="009B34C3">
        <w:rPr>
          <w:rFonts w:cs="Arial"/>
          <w:b/>
          <w:szCs w:val="24"/>
        </w:rPr>
        <w:t>6</w:t>
      </w:r>
      <w:r w:rsidR="000415EE">
        <w:rPr>
          <w:rFonts w:cs="Arial"/>
          <w:b/>
          <w:szCs w:val="24"/>
        </w:rPr>
        <w:t>3</w:t>
      </w:r>
      <w:r w:rsidRPr="009B34C3">
        <w:rPr>
          <w:rFonts w:cs="Arial"/>
          <w:b/>
          <w:szCs w:val="24"/>
        </w:rPr>
        <w:t xml:space="preserve">.- </w:t>
      </w:r>
      <w:r w:rsidRPr="009B34C3">
        <w:rPr>
          <w:rFonts w:cs="Arial"/>
          <w:szCs w:val="24"/>
        </w:rPr>
        <w:t xml:space="preserve">La Secretaría General </w:t>
      </w:r>
      <w:r w:rsidR="009B46D0">
        <w:rPr>
          <w:rFonts w:cs="Arial"/>
          <w:szCs w:val="24"/>
        </w:rPr>
        <w:t xml:space="preserve">de la Comunidad Andina </w:t>
      </w:r>
      <w:r w:rsidRPr="009B34C3">
        <w:rPr>
          <w:rFonts w:cs="Arial"/>
          <w:szCs w:val="24"/>
        </w:rPr>
        <w:t>pr</w:t>
      </w:r>
      <w:r w:rsidRPr="00452440">
        <w:rPr>
          <w:rFonts w:cs="Arial"/>
          <w:szCs w:val="24"/>
        </w:rPr>
        <w:t xml:space="preserve">evia </w:t>
      </w:r>
      <w:r w:rsidR="003F6A3E" w:rsidRPr="00452440">
        <w:rPr>
          <w:rFonts w:cs="Arial"/>
          <w:szCs w:val="24"/>
        </w:rPr>
        <w:t xml:space="preserve">opinión técnica y </w:t>
      </w:r>
      <w:r w:rsidR="00F97796" w:rsidRPr="00452440">
        <w:rPr>
          <w:rFonts w:cs="Arial"/>
          <w:szCs w:val="24"/>
        </w:rPr>
        <w:t>recomendación del</w:t>
      </w:r>
      <w:r w:rsidRPr="00452440">
        <w:rPr>
          <w:rFonts w:cs="Arial"/>
          <w:szCs w:val="24"/>
        </w:rPr>
        <w:t xml:space="preserve"> Comité Andino de Asuntos Aduaneros, podrá celebrar acuerdos de reconocimiento mutuo sobre Tránsito Aduanero </w:t>
      </w:r>
      <w:r w:rsidR="00AD0C20" w:rsidRPr="00452440">
        <w:rPr>
          <w:rFonts w:cs="Arial"/>
          <w:szCs w:val="24"/>
        </w:rPr>
        <w:t>Internacional</w:t>
      </w:r>
      <w:r w:rsidRPr="00452440">
        <w:rPr>
          <w:rFonts w:cs="Arial"/>
          <w:szCs w:val="24"/>
        </w:rPr>
        <w:t xml:space="preserve"> con otros procesos de integración, los que serán incorporados a la legislación </w:t>
      </w:r>
      <w:r w:rsidR="00C04EAD" w:rsidRPr="00452440">
        <w:rPr>
          <w:rFonts w:cs="Arial"/>
          <w:szCs w:val="24"/>
        </w:rPr>
        <w:t>comunitaria</w:t>
      </w:r>
      <w:r w:rsidRPr="00452440">
        <w:rPr>
          <w:rFonts w:cs="Arial"/>
          <w:szCs w:val="24"/>
        </w:rPr>
        <w:t xml:space="preserve"> mediante Resolución.   </w:t>
      </w:r>
    </w:p>
    <w:p w14:paraId="36F7BB93" w14:textId="77777777" w:rsidR="00E50E04" w:rsidRDefault="00E50E04" w:rsidP="001A126E">
      <w:pPr>
        <w:pStyle w:val="Normal5"/>
        <w:tabs>
          <w:tab w:val="left" w:pos="426"/>
        </w:tabs>
        <w:ind w:firstLine="0"/>
        <w:rPr>
          <w:rFonts w:cs="Arial"/>
          <w:szCs w:val="24"/>
        </w:rPr>
      </w:pPr>
    </w:p>
    <w:p w14:paraId="58E3B5B7" w14:textId="77777777" w:rsidR="001A126E" w:rsidRPr="00452440" w:rsidRDefault="001A126E" w:rsidP="001A126E">
      <w:pPr>
        <w:tabs>
          <w:tab w:val="left" w:pos="426"/>
        </w:tabs>
        <w:ind w:left="414"/>
        <w:rPr>
          <w:rFonts w:cs="Arial"/>
          <w:szCs w:val="24"/>
        </w:rPr>
      </w:pPr>
      <w:r w:rsidRPr="00452440">
        <w:rPr>
          <w:rFonts w:cs="Arial"/>
          <w:szCs w:val="24"/>
        </w:rPr>
        <w:tab/>
      </w:r>
    </w:p>
    <w:p w14:paraId="32BF19FA" w14:textId="77777777" w:rsidR="00405E3D" w:rsidRDefault="00C06AC1" w:rsidP="00C06AC1">
      <w:pPr>
        <w:pStyle w:val="Normal5"/>
        <w:tabs>
          <w:tab w:val="left" w:pos="426"/>
        </w:tabs>
        <w:ind w:firstLine="0"/>
        <w:jc w:val="center"/>
        <w:rPr>
          <w:rFonts w:cs="Arial"/>
          <w:b/>
          <w:szCs w:val="24"/>
        </w:rPr>
      </w:pPr>
      <w:r>
        <w:rPr>
          <w:rFonts w:cs="Arial"/>
          <w:b/>
          <w:szCs w:val="24"/>
        </w:rPr>
        <w:t>DISPOSICI</w:t>
      </w:r>
      <w:r w:rsidR="00894555">
        <w:rPr>
          <w:rFonts w:cs="Arial"/>
          <w:b/>
          <w:szCs w:val="24"/>
        </w:rPr>
        <w:t>Ó</w:t>
      </w:r>
      <w:r w:rsidR="001D66A5">
        <w:rPr>
          <w:rFonts w:cs="Arial"/>
          <w:b/>
          <w:szCs w:val="24"/>
        </w:rPr>
        <w:t>N</w:t>
      </w:r>
      <w:r>
        <w:rPr>
          <w:rFonts w:cs="Arial"/>
          <w:b/>
          <w:szCs w:val="24"/>
        </w:rPr>
        <w:t xml:space="preserve"> GENERAL</w:t>
      </w:r>
    </w:p>
    <w:p w14:paraId="68546642" w14:textId="77777777" w:rsidR="00C06AC1" w:rsidRPr="00452440" w:rsidRDefault="00C06AC1" w:rsidP="00C06AC1">
      <w:pPr>
        <w:pStyle w:val="Normal5"/>
        <w:tabs>
          <w:tab w:val="left" w:pos="426"/>
        </w:tabs>
        <w:ind w:firstLine="0"/>
        <w:jc w:val="center"/>
        <w:rPr>
          <w:rFonts w:cs="Arial"/>
          <w:szCs w:val="24"/>
        </w:rPr>
      </w:pPr>
    </w:p>
    <w:p w14:paraId="08E3D509" w14:textId="77777777" w:rsidR="00BB10BC" w:rsidRPr="00452440" w:rsidRDefault="00BB10BC" w:rsidP="001A126E">
      <w:pPr>
        <w:pStyle w:val="Normal5"/>
        <w:tabs>
          <w:tab w:val="left" w:pos="426"/>
        </w:tabs>
        <w:ind w:firstLine="0"/>
        <w:rPr>
          <w:rFonts w:cs="Arial"/>
          <w:szCs w:val="24"/>
        </w:rPr>
      </w:pPr>
    </w:p>
    <w:p w14:paraId="277072B1" w14:textId="77777777" w:rsidR="00A66104" w:rsidRDefault="00894555" w:rsidP="00405E3D">
      <w:pPr>
        <w:pStyle w:val="Normal5"/>
        <w:tabs>
          <w:tab w:val="left" w:pos="426"/>
        </w:tabs>
        <w:ind w:firstLine="0"/>
        <w:rPr>
          <w:rFonts w:cs="Arial"/>
          <w:szCs w:val="24"/>
        </w:rPr>
      </w:pPr>
      <w:r>
        <w:rPr>
          <w:rFonts w:cs="Arial"/>
          <w:b/>
          <w:bCs/>
          <w:szCs w:val="24"/>
          <w:shd w:val="clear" w:color="auto" w:fill="FFFFFF"/>
        </w:rPr>
        <w:tab/>
      </w:r>
      <w:r w:rsidR="00864719">
        <w:rPr>
          <w:rFonts w:cs="Arial"/>
          <w:b/>
          <w:bCs/>
          <w:szCs w:val="24"/>
          <w:shd w:val="clear" w:color="auto" w:fill="FFFFFF"/>
        </w:rPr>
        <w:t>Única</w:t>
      </w:r>
      <w:r w:rsidR="001169A8" w:rsidRPr="0032763A">
        <w:rPr>
          <w:rFonts w:cs="Arial"/>
          <w:b/>
          <w:bCs/>
          <w:szCs w:val="24"/>
          <w:shd w:val="clear" w:color="auto" w:fill="FFFFFF"/>
        </w:rPr>
        <w:t>. -</w:t>
      </w:r>
      <w:r w:rsidR="001169A8" w:rsidRPr="0032763A">
        <w:rPr>
          <w:rFonts w:cs="Arial"/>
          <w:szCs w:val="24"/>
          <w:shd w:val="clear" w:color="auto" w:fill="FFFFFF"/>
        </w:rPr>
        <w:t xml:space="preserve"> La Secretaría General</w:t>
      </w:r>
      <w:r w:rsidR="009B46D0">
        <w:rPr>
          <w:rFonts w:cs="Arial"/>
          <w:szCs w:val="24"/>
          <w:shd w:val="clear" w:color="auto" w:fill="FFFFFF"/>
        </w:rPr>
        <w:t xml:space="preserve"> de la Comunidad Andina</w:t>
      </w:r>
      <w:r w:rsidR="001169A8" w:rsidRPr="0032763A">
        <w:rPr>
          <w:rFonts w:cs="Arial"/>
          <w:szCs w:val="24"/>
          <w:shd w:val="clear" w:color="auto" w:fill="FFFFFF"/>
        </w:rPr>
        <w:t xml:space="preserve">, previa opinión favorable del </w:t>
      </w:r>
      <w:bookmarkStart w:id="79" w:name="_Hlk110873389"/>
      <w:r w:rsidR="001169A8" w:rsidRPr="0032763A">
        <w:rPr>
          <w:rFonts w:cs="Arial"/>
          <w:szCs w:val="24"/>
          <w:shd w:val="clear" w:color="auto" w:fill="FFFFFF"/>
        </w:rPr>
        <w:t>Comité Andino de Asuntos Aduaneros</w:t>
      </w:r>
      <w:bookmarkEnd w:id="79"/>
      <w:r w:rsidR="001169A8" w:rsidRPr="0032763A">
        <w:rPr>
          <w:rFonts w:cs="Arial"/>
          <w:szCs w:val="24"/>
          <w:shd w:val="clear" w:color="auto" w:fill="FFFFFF"/>
        </w:rPr>
        <w:t xml:space="preserve">, aprobará mediante Resolución </w:t>
      </w:r>
      <w:r w:rsidR="001169A8">
        <w:rPr>
          <w:rFonts w:cs="Arial"/>
          <w:szCs w:val="24"/>
          <w:shd w:val="clear" w:color="auto" w:fill="FFFFFF"/>
        </w:rPr>
        <w:t xml:space="preserve">el Reglamento correspondiente de la presente Decisión. </w:t>
      </w:r>
    </w:p>
    <w:p w14:paraId="1FECC186" w14:textId="77777777" w:rsidR="002A0BF0" w:rsidRPr="00452440" w:rsidRDefault="002A0BF0" w:rsidP="00405E3D">
      <w:pPr>
        <w:pStyle w:val="Normal5"/>
        <w:tabs>
          <w:tab w:val="left" w:pos="426"/>
        </w:tabs>
        <w:ind w:firstLine="0"/>
        <w:rPr>
          <w:rFonts w:cs="Arial"/>
          <w:szCs w:val="24"/>
        </w:rPr>
      </w:pPr>
    </w:p>
    <w:p w14:paraId="58C9079F" w14:textId="77777777" w:rsidR="001A126E" w:rsidRPr="00452440" w:rsidRDefault="001A126E" w:rsidP="001A126E">
      <w:pPr>
        <w:pStyle w:val="Normal5"/>
        <w:tabs>
          <w:tab w:val="left" w:pos="426"/>
        </w:tabs>
        <w:ind w:firstLine="0"/>
        <w:rPr>
          <w:rFonts w:cs="Arial"/>
          <w:szCs w:val="24"/>
        </w:rPr>
      </w:pPr>
    </w:p>
    <w:p w14:paraId="333645B7" w14:textId="77777777" w:rsidR="001A126E" w:rsidRPr="00452440" w:rsidRDefault="001A126E" w:rsidP="001A126E">
      <w:pPr>
        <w:pStyle w:val="Ttulo5"/>
        <w:tabs>
          <w:tab w:val="left" w:pos="426"/>
        </w:tabs>
        <w:rPr>
          <w:rFonts w:cs="Arial"/>
          <w:sz w:val="24"/>
          <w:szCs w:val="24"/>
        </w:rPr>
      </w:pPr>
      <w:r w:rsidRPr="00452440">
        <w:rPr>
          <w:rFonts w:cs="Arial"/>
          <w:sz w:val="24"/>
          <w:szCs w:val="24"/>
        </w:rPr>
        <w:t>DISPOSICI</w:t>
      </w:r>
      <w:r w:rsidR="00E50E04">
        <w:rPr>
          <w:rFonts w:cs="Arial"/>
          <w:sz w:val="24"/>
          <w:szCs w:val="24"/>
        </w:rPr>
        <w:t>ÓN</w:t>
      </w:r>
      <w:r w:rsidRPr="00452440">
        <w:rPr>
          <w:rFonts w:cs="Arial"/>
          <w:sz w:val="24"/>
          <w:szCs w:val="24"/>
        </w:rPr>
        <w:t xml:space="preserve"> TRANSITORIA</w:t>
      </w:r>
    </w:p>
    <w:p w14:paraId="441D46FC" w14:textId="77777777" w:rsidR="001A126E" w:rsidRPr="00452440" w:rsidRDefault="001A126E" w:rsidP="001A126E">
      <w:pPr>
        <w:tabs>
          <w:tab w:val="left" w:pos="426"/>
        </w:tabs>
        <w:rPr>
          <w:rFonts w:cs="Arial"/>
          <w:szCs w:val="24"/>
        </w:rPr>
      </w:pPr>
    </w:p>
    <w:p w14:paraId="323912A8" w14:textId="77777777" w:rsidR="00031E4C" w:rsidRDefault="001C08C1" w:rsidP="001C08C1">
      <w:pPr>
        <w:pStyle w:val="Normal5"/>
        <w:tabs>
          <w:tab w:val="left" w:pos="426"/>
        </w:tabs>
        <w:ind w:firstLine="0"/>
        <w:rPr>
          <w:rFonts w:cs="Arial"/>
          <w:szCs w:val="24"/>
        </w:rPr>
      </w:pPr>
      <w:r>
        <w:rPr>
          <w:rFonts w:cs="Arial"/>
          <w:b/>
          <w:bCs/>
          <w:szCs w:val="24"/>
        </w:rPr>
        <w:tab/>
      </w:r>
      <w:r w:rsidR="00E50E04">
        <w:rPr>
          <w:rFonts w:cs="Arial"/>
          <w:b/>
          <w:bCs/>
          <w:szCs w:val="24"/>
        </w:rPr>
        <w:t>Única</w:t>
      </w:r>
      <w:r w:rsidR="00031E4C" w:rsidRPr="0032763A">
        <w:rPr>
          <w:rFonts w:cs="Arial"/>
          <w:b/>
          <w:bCs/>
          <w:szCs w:val="24"/>
        </w:rPr>
        <w:t>. -</w:t>
      </w:r>
      <w:r w:rsidR="00031E4C" w:rsidRPr="0032763A">
        <w:rPr>
          <w:rFonts w:cs="Arial"/>
          <w:szCs w:val="24"/>
        </w:rPr>
        <w:t xml:space="preserve"> En tanto los sistemas informáticos no se encuentren desarrollados plenamente entre los Países Miembros, para el intercambio de información en línea dispuesto en </w:t>
      </w:r>
      <w:r w:rsidR="00031E4C">
        <w:rPr>
          <w:rFonts w:cs="Arial"/>
          <w:szCs w:val="24"/>
        </w:rPr>
        <w:t>los</w:t>
      </w:r>
      <w:r w:rsidR="00031E4C" w:rsidRPr="0032763A">
        <w:rPr>
          <w:rFonts w:cs="Arial"/>
          <w:szCs w:val="24"/>
        </w:rPr>
        <w:t xml:space="preserve"> artículo</w:t>
      </w:r>
      <w:r w:rsidR="00031E4C">
        <w:rPr>
          <w:rFonts w:cs="Arial"/>
          <w:szCs w:val="24"/>
        </w:rPr>
        <w:t xml:space="preserve">s 54 y 55 </w:t>
      </w:r>
      <w:r w:rsidR="00031E4C" w:rsidRPr="005D3C9E">
        <w:rPr>
          <w:rFonts w:cs="Arial"/>
          <w:szCs w:val="24"/>
        </w:rPr>
        <w:t>de la presente Decisión,</w:t>
      </w:r>
      <w:r w:rsidR="00031E4C" w:rsidRPr="0032763A">
        <w:rPr>
          <w:rFonts w:cs="Arial"/>
          <w:szCs w:val="24"/>
        </w:rPr>
        <w:t xml:space="preserve"> las aduanas transmitirán por los medios existentes la información relativa a los tránsitos </w:t>
      </w:r>
      <w:r w:rsidR="00504848">
        <w:rPr>
          <w:rFonts w:cs="Arial"/>
          <w:szCs w:val="24"/>
        </w:rPr>
        <w:t xml:space="preserve">aduaneros </w:t>
      </w:r>
      <w:r w:rsidR="00031E4C" w:rsidRPr="0032763A">
        <w:rPr>
          <w:rFonts w:cs="Arial"/>
          <w:szCs w:val="24"/>
        </w:rPr>
        <w:t>comunitarios, así como</w:t>
      </w:r>
      <w:r w:rsidR="00031E4C">
        <w:rPr>
          <w:rFonts w:cs="Arial"/>
          <w:szCs w:val="24"/>
        </w:rPr>
        <w:t>,</w:t>
      </w:r>
      <w:r w:rsidR="00031E4C" w:rsidRPr="0032763A">
        <w:rPr>
          <w:rFonts w:cs="Arial"/>
          <w:szCs w:val="24"/>
        </w:rPr>
        <w:t xml:space="preserve"> los avisos de parti</w:t>
      </w:r>
      <w:r w:rsidR="00031E4C" w:rsidRPr="00624C1B">
        <w:rPr>
          <w:rFonts w:cs="Arial"/>
          <w:szCs w:val="24"/>
        </w:rPr>
        <w:t>da, de cruce de frontera y de fin de tránsito</w:t>
      </w:r>
      <w:r w:rsidR="00031E4C" w:rsidRPr="00D914A8">
        <w:rPr>
          <w:rFonts w:cs="Arial"/>
          <w:szCs w:val="24"/>
        </w:rPr>
        <w:t xml:space="preserve">. </w:t>
      </w:r>
    </w:p>
    <w:p w14:paraId="528D7A17" w14:textId="77777777" w:rsidR="004150D7" w:rsidRPr="0032763A" w:rsidRDefault="004150D7" w:rsidP="004150D7">
      <w:pPr>
        <w:pStyle w:val="Normal5"/>
        <w:tabs>
          <w:tab w:val="left" w:pos="426"/>
        </w:tabs>
        <w:ind w:firstLine="0"/>
        <w:rPr>
          <w:rFonts w:cs="Arial"/>
          <w:szCs w:val="24"/>
          <w:shd w:val="clear" w:color="auto" w:fill="FFFFFF"/>
        </w:rPr>
      </w:pPr>
    </w:p>
    <w:p w14:paraId="1891B400" w14:textId="77777777" w:rsidR="009C70A4" w:rsidRPr="004150D7" w:rsidRDefault="009C70A4" w:rsidP="00183F88">
      <w:pPr>
        <w:pStyle w:val="xmsonormal"/>
        <w:shd w:val="clear" w:color="auto" w:fill="FFFFFF"/>
        <w:spacing w:before="0" w:beforeAutospacing="0" w:after="0" w:afterAutospacing="0"/>
        <w:ind w:left="1068"/>
        <w:jc w:val="both"/>
        <w:rPr>
          <w:rFonts w:ascii="Arial" w:hAnsi="Arial" w:cs="Arial"/>
          <w:lang w:val="es-ES_tradnl"/>
        </w:rPr>
      </w:pPr>
    </w:p>
    <w:p w14:paraId="28B33034" w14:textId="77777777" w:rsidR="001A126E" w:rsidRPr="0032763A" w:rsidRDefault="001A126E" w:rsidP="00126CBA">
      <w:pPr>
        <w:pStyle w:val="Ttulo2"/>
        <w:tabs>
          <w:tab w:val="left" w:pos="426"/>
        </w:tabs>
        <w:spacing w:before="0" w:after="0"/>
        <w:jc w:val="center"/>
        <w:rPr>
          <w:i w:val="0"/>
          <w:sz w:val="24"/>
          <w:szCs w:val="24"/>
        </w:rPr>
      </w:pPr>
      <w:bookmarkStart w:id="80" w:name="_Hlk49247230"/>
      <w:r w:rsidRPr="0032763A">
        <w:rPr>
          <w:i w:val="0"/>
          <w:sz w:val="24"/>
          <w:szCs w:val="24"/>
        </w:rPr>
        <w:t>DISPOSICI</w:t>
      </w:r>
      <w:r w:rsidR="00C65C51">
        <w:rPr>
          <w:i w:val="0"/>
          <w:sz w:val="24"/>
          <w:szCs w:val="24"/>
        </w:rPr>
        <w:t>ÓN</w:t>
      </w:r>
      <w:r w:rsidRPr="0032763A">
        <w:rPr>
          <w:i w:val="0"/>
          <w:sz w:val="24"/>
          <w:szCs w:val="24"/>
        </w:rPr>
        <w:t xml:space="preserve"> FINAL</w:t>
      </w:r>
    </w:p>
    <w:bookmarkEnd w:id="80"/>
    <w:p w14:paraId="7D4D0A50" w14:textId="77777777" w:rsidR="001A126E" w:rsidRDefault="001A126E" w:rsidP="00126CBA">
      <w:pPr>
        <w:pStyle w:val="Normal5"/>
        <w:tabs>
          <w:tab w:val="left" w:pos="426"/>
        </w:tabs>
        <w:ind w:firstLine="0"/>
        <w:rPr>
          <w:rFonts w:cs="Arial"/>
          <w:szCs w:val="24"/>
        </w:rPr>
      </w:pPr>
    </w:p>
    <w:p w14:paraId="0F918D96" w14:textId="6844B5D5" w:rsidR="00432F78" w:rsidRPr="00432F78" w:rsidRDefault="00A73AE4" w:rsidP="00432F78">
      <w:pPr>
        <w:tabs>
          <w:tab w:val="left" w:pos="425"/>
        </w:tabs>
        <w:rPr>
          <w:rFonts w:cs="Arial"/>
          <w:szCs w:val="24"/>
        </w:rPr>
      </w:pPr>
      <w:r w:rsidRPr="0032763A">
        <w:rPr>
          <w:rFonts w:cs="Arial"/>
          <w:b/>
          <w:szCs w:val="24"/>
        </w:rPr>
        <w:tab/>
      </w:r>
      <w:bookmarkStart w:id="81" w:name="_Hlk108705305"/>
      <w:proofErr w:type="gramStart"/>
      <w:r w:rsidR="00F425F8" w:rsidRPr="00F425F8">
        <w:rPr>
          <w:rFonts w:cs="Arial"/>
          <w:b/>
          <w:bCs/>
          <w:szCs w:val="24"/>
        </w:rPr>
        <w:t>Única.-</w:t>
      </w:r>
      <w:proofErr w:type="gramEnd"/>
      <w:r w:rsidR="001C100B">
        <w:rPr>
          <w:rFonts w:cs="Arial"/>
          <w:b/>
          <w:bCs/>
          <w:szCs w:val="24"/>
        </w:rPr>
        <w:t xml:space="preserve"> </w:t>
      </w:r>
      <w:r w:rsidR="00432F78" w:rsidRPr="00432F78">
        <w:rPr>
          <w:rFonts w:cs="Arial"/>
          <w:szCs w:val="24"/>
        </w:rPr>
        <w:t xml:space="preserve">La presente Decisión sustituye a la Decisión 617 y sus modificatorias y entrará en vigencia </w:t>
      </w:r>
      <w:r w:rsidR="00F93366">
        <w:rPr>
          <w:rFonts w:cs="Arial"/>
          <w:szCs w:val="24"/>
        </w:rPr>
        <w:t xml:space="preserve">a los </w:t>
      </w:r>
      <w:r w:rsidR="00432F78" w:rsidRPr="00432F78">
        <w:rPr>
          <w:rFonts w:cs="Arial"/>
          <w:szCs w:val="24"/>
        </w:rPr>
        <w:t>ciento ochenta (180) días calendario</w:t>
      </w:r>
      <w:r w:rsidR="00A64373">
        <w:rPr>
          <w:rFonts w:cs="Arial"/>
          <w:szCs w:val="24"/>
        </w:rPr>
        <w:t>, contados</w:t>
      </w:r>
      <w:r w:rsidR="001C100B">
        <w:rPr>
          <w:rFonts w:cs="Arial"/>
          <w:szCs w:val="24"/>
        </w:rPr>
        <w:t xml:space="preserve"> </w:t>
      </w:r>
      <w:r w:rsidR="00A64373">
        <w:rPr>
          <w:rFonts w:cs="Arial"/>
          <w:szCs w:val="24"/>
        </w:rPr>
        <w:t xml:space="preserve">a partir de la </w:t>
      </w:r>
      <w:r w:rsidR="00432F78" w:rsidRPr="00432F78">
        <w:rPr>
          <w:rFonts w:cs="Arial"/>
          <w:szCs w:val="24"/>
        </w:rPr>
        <w:t xml:space="preserve">publicación de su </w:t>
      </w:r>
      <w:r w:rsidR="007400A8">
        <w:rPr>
          <w:rFonts w:cs="Arial"/>
          <w:szCs w:val="24"/>
        </w:rPr>
        <w:t>R</w:t>
      </w:r>
      <w:r w:rsidR="00432F78" w:rsidRPr="00432F78">
        <w:rPr>
          <w:rFonts w:cs="Arial"/>
          <w:szCs w:val="24"/>
        </w:rPr>
        <w:t>eglamento en la Gaceta Oficial del Acuerdo de Cartagena</w:t>
      </w:r>
      <w:r w:rsidR="00335E3E">
        <w:rPr>
          <w:rFonts w:cs="Arial"/>
          <w:szCs w:val="24"/>
        </w:rPr>
        <w:t>, fecha a partir de la cual la Decisión 617 y sus modificatorias quedarán derogadas.</w:t>
      </w:r>
    </w:p>
    <w:p w14:paraId="5DF163F8" w14:textId="77777777" w:rsidR="00432F78" w:rsidRPr="00432F78" w:rsidRDefault="00432F78" w:rsidP="00432F78">
      <w:pPr>
        <w:tabs>
          <w:tab w:val="left" w:pos="425"/>
        </w:tabs>
        <w:rPr>
          <w:rFonts w:cs="Arial"/>
          <w:szCs w:val="24"/>
        </w:rPr>
      </w:pPr>
    </w:p>
    <w:p w14:paraId="10950EF1" w14:textId="77777777" w:rsidR="001B006C" w:rsidRDefault="00651753" w:rsidP="00651753">
      <w:pPr>
        <w:tabs>
          <w:tab w:val="left" w:pos="426"/>
        </w:tabs>
        <w:rPr>
          <w:rFonts w:cs="Arial"/>
          <w:szCs w:val="24"/>
        </w:rPr>
      </w:pPr>
      <w:r>
        <w:rPr>
          <w:rFonts w:cs="Arial"/>
          <w:szCs w:val="24"/>
        </w:rPr>
        <w:tab/>
      </w:r>
      <w:r w:rsidR="000725F0">
        <w:rPr>
          <w:rFonts w:cs="Arial"/>
          <w:szCs w:val="24"/>
        </w:rPr>
        <w:t>L</w:t>
      </w:r>
      <w:r w:rsidR="000A08C5">
        <w:rPr>
          <w:rFonts w:cs="Arial"/>
          <w:szCs w:val="24"/>
        </w:rPr>
        <w:t xml:space="preserve">a Secretaría </w:t>
      </w:r>
      <w:proofErr w:type="spellStart"/>
      <w:r w:rsidR="000A08C5">
        <w:rPr>
          <w:rFonts w:cs="Arial"/>
          <w:szCs w:val="24"/>
        </w:rPr>
        <w:t>General</w:t>
      </w:r>
      <w:r w:rsidR="00761CC1">
        <w:rPr>
          <w:rFonts w:cs="Arial"/>
          <w:szCs w:val="24"/>
        </w:rPr>
        <w:t>de</w:t>
      </w:r>
      <w:proofErr w:type="spellEnd"/>
      <w:r w:rsidR="00761CC1">
        <w:rPr>
          <w:rFonts w:cs="Arial"/>
          <w:szCs w:val="24"/>
        </w:rPr>
        <w:t xml:space="preserve"> la Comunidad Andina </w:t>
      </w:r>
      <w:r w:rsidR="00432F78" w:rsidRPr="00432F78">
        <w:rPr>
          <w:rFonts w:cs="Arial"/>
          <w:szCs w:val="24"/>
        </w:rPr>
        <w:t xml:space="preserve">tendrá </w:t>
      </w:r>
      <w:r w:rsidR="002A1938">
        <w:rPr>
          <w:rFonts w:cs="Arial"/>
          <w:szCs w:val="24"/>
        </w:rPr>
        <w:t>ciento ochenta (</w:t>
      </w:r>
      <w:r w:rsidR="00432F78" w:rsidRPr="00432F78">
        <w:rPr>
          <w:rFonts w:cs="Arial"/>
          <w:szCs w:val="24"/>
        </w:rPr>
        <w:t>180</w:t>
      </w:r>
      <w:r w:rsidR="002A1938">
        <w:rPr>
          <w:rFonts w:cs="Arial"/>
          <w:szCs w:val="24"/>
        </w:rPr>
        <w:t>)</w:t>
      </w:r>
      <w:r w:rsidR="00432F78" w:rsidRPr="00432F78">
        <w:rPr>
          <w:rFonts w:cs="Arial"/>
          <w:szCs w:val="24"/>
        </w:rPr>
        <w:t xml:space="preserve"> días</w:t>
      </w:r>
      <w:r w:rsidR="001B006C">
        <w:rPr>
          <w:rFonts w:cs="Arial"/>
          <w:szCs w:val="24"/>
        </w:rPr>
        <w:t xml:space="preserve"> calendario</w:t>
      </w:r>
      <w:r w:rsidR="002A1938">
        <w:rPr>
          <w:rFonts w:cs="Arial"/>
          <w:szCs w:val="24"/>
        </w:rPr>
        <w:t>, contados</w:t>
      </w:r>
      <w:r w:rsidR="00432F78" w:rsidRPr="00432F78">
        <w:rPr>
          <w:rFonts w:cs="Arial"/>
          <w:szCs w:val="24"/>
        </w:rPr>
        <w:t xml:space="preserve"> a partir de la publicación de la presente Decisión en la Gaceta Oficial del Acuerdo de Cartagena</w:t>
      </w:r>
      <w:r w:rsidR="007400A8">
        <w:rPr>
          <w:rFonts w:cs="Arial"/>
          <w:szCs w:val="24"/>
        </w:rPr>
        <w:t>,</w:t>
      </w:r>
      <w:r w:rsidR="00432F78" w:rsidRPr="00432F78">
        <w:rPr>
          <w:rFonts w:cs="Arial"/>
          <w:szCs w:val="24"/>
        </w:rPr>
        <w:t xml:space="preserve"> para </w:t>
      </w:r>
      <w:r w:rsidR="007400A8">
        <w:rPr>
          <w:rFonts w:cs="Arial"/>
          <w:szCs w:val="24"/>
        </w:rPr>
        <w:t>aprobar mediante Resolución</w:t>
      </w:r>
      <w:r w:rsidR="00432F78" w:rsidRPr="00432F78">
        <w:rPr>
          <w:rFonts w:cs="Arial"/>
          <w:szCs w:val="24"/>
        </w:rPr>
        <w:t xml:space="preserve"> el </w:t>
      </w:r>
      <w:r w:rsidR="007400A8">
        <w:rPr>
          <w:rFonts w:cs="Arial"/>
          <w:szCs w:val="24"/>
        </w:rPr>
        <w:t>R</w:t>
      </w:r>
      <w:r w:rsidR="00432F78" w:rsidRPr="00432F78">
        <w:rPr>
          <w:rFonts w:cs="Arial"/>
          <w:szCs w:val="24"/>
        </w:rPr>
        <w:t xml:space="preserve">eglamento </w:t>
      </w:r>
      <w:r w:rsidR="002A1938">
        <w:rPr>
          <w:rFonts w:cs="Arial"/>
          <w:szCs w:val="24"/>
        </w:rPr>
        <w:t>de</w:t>
      </w:r>
      <w:r w:rsidR="00432F78" w:rsidRPr="00432F78">
        <w:rPr>
          <w:rFonts w:cs="Arial"/>
          <w:szCs w:val="24"/>
        </w:rPr>
        <w:t xml:space="preserve"> la presente </w:t>
      </w:r>
      <w:r w:rsidR="002A1938">
        <w:rPr>
          <w:rFonts w:cs="Arial"/>
          <w:szCs w:val="24"/>
        </w:rPr>
        <w:t>norma</w:t>
      </w:r>
      <w:r w:rsidR="00432F78" w:rsidRPr="00432F78">
        <w:rPr>
          <w:rFonts w:cs="Arial"/>
          <w:szCs w:val="24"/>
        </w:rPr>
        <w:t>.</w:t>
      </w:r>
    </w:p>
    <w:bookmarkEnd w:id="81"/>
    <w:p w14:paraId="416AF1F7" w14:textId="77777777" w:rsidR="001B006C" w:rsidRDefault="001B006C" w:rsidP="00432F78">
      <w:pPr>
        <w:tabs>
          <w:tab w:val="left" w:pos="425"/>
        </w:tabs>
        <w:rPr>
          <w:rFonts w:cs="Arial"/>
          <w:szCs w:val="24"/>
        </w:rPr>
      </w:pPr>
    </w:p>
    <w:p w14:paraId="2629DAA0" w14:textId="3AE5DFD8" w:rsidR="004013A0" w:rsidRDefault="009817BD" w:rsidP="004013A0">
      <w:pPr>
        <w:rPr>
          <w:rFonts w:cs="Arial"/>
          <w:szCs w:val="24"/>
        </w:rPr>
      </w:pPr>
      <w:r w:rsidRPr="006A1B0C">
        <w:rPr>
          <w:rFonts w:cs="Arial"/>
          <w:szCs w:val="24"/>
        </w:rPr>
        <w:t xml:space="preserve">Dada en la ciudad de Lima, Perú, </w:t>
      </w:r>
      <w:r w:rsidR="004013A0" w:rsidRPr="00781D02">
        <w:rPr>
          <w:rFonts w:cs="Arial"/>
          <w:szCs w:val="24"/>
        </w:rPr>
        <w:t xml:space="preserve">a los </w:t>
      </w:r>
      <w:r w:rsidR="00B617CA">
        <w:rPr>
          <w:rFonts w:cs="Arial"/>
          <w:szCs w:val="24"/>
        </w:rPr>
        <w:t>03</w:t>
      </w:r>
      <w:r w:rsidR="004013A0">
        <w:rPr>
          <w:rFonts w:cs="Arial"/>
          <w:szCs w:val="24"/>
        </w:rPr>
        <w:t xml:space="preserve"> </w:t>
      </w:r>
      <w:r w:rsidR="004013A0" w:rsidRPr="00781D02">
        <w:rPr>
          <w:rFonts w:cs="Arial"/>
          <w:szCs w:val="24"/>
        </w:rPr>
        <w:t>del mes de</w:t>
      </w:r>
      <w:r w:rsidR="004013A0">
        <w:rPr>
          <w:rFonts w:cs="Arial"/>
          <w:szCs w:val="24"/>
        </w:rPr>
        <w:t xml:space="preserve"> mayo</w:t>
      </w:r>
      <w:r w:rsidR="004013A0" w:rsidRPr="00781D02">
        <w:rPr>
          <w:rFonts w:cs="Arial"/>
          <w:szCs w:val="24"/>
        </w:rPr>
        <w:t xml:space="preserve"> del año dos mil veintitrés.</w:t>
      </w:r>
    </w:p>
    <w:p w14:paraId="5FA99049" w14:textId="0407468A" w:rsidR="002F52FF" w:rsidRPr="006A1B0C" w:rsidRDefault="002F52FF" w:rsidP="004013A0">
      <w:pPr>
        <w:tabs>
          <w:tab w:val="left" w:pos="426"/>
        </w:tabs>
        <w:jc w:val="center"/>
        <w:rPr>
          <w:rFonts w:cs="Arial"/>
          <w:szCs w:val="24"/>
        </w:rPr>
      </w:pPr>
    </w:p>
    <w:p w14:paraId="071122D4" w14:textId="77777777" w:rsidR="002F52FF" w:rsidRPr="006A1B0C" w:rsidRDefault="002F52FF" w:rsidP="002F52FF">
      <w:pPr>
        <w:tabs>
          <w:tab w:val="left" w:pos="426"/>
        </w:tabs>
        <w:rPr>
          <w:rFonts w:cs="Arial"/>
          <w:szCs w:val="24"/>
        </w:rPr>
      </w:pPr>
    </w:p>
    <w:p w14:paraId="3771DE7B" w14:textId="77777777" w:rsidR="002F52FF" w:rsidRPr="006A1B0C" w:rsidRDefault="002F52FF" w:rsidP="00031E4C">
      <w:pPr>
        <w:pStyle w:val="Ttulo5"/>
        <w:tabs>
          <w:tab w:val="left" w:pos="426"/>
        </w:tabs>
        <w:rPr>
          <w:rFonts w:cs="Arial"/>
          <w:szCs w:val="24"/>
        </w:rPr>
      </w:pPr>
      <w:bookmarkStart w:id="82" w:name="_GoBack"/>
      <w:bookmarkEnd w:id="82"/>
    </w:p>
    <w:sectPr w:rsidR="002F52FF" w:rsidRPr="006A1B0C" w:rsidSect="00DD23EC">
      <w:headerReference w:type="default" r:id="rId8"/>
      <w:headerReference w:type="first" r:id="rId9"/>
      <w:pgSz w:w="11907" w:h="16840" w:code="9"/>
      <w:pgMar w:top="1247" w:right="1247" w:bottom="1021" w:left="1701"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4EB2F" w14:textId="77777777" w:rsidR="00817665" w:rsidRDefault="00817665" w:rsidP="00294922">
      <w:r>
        <w:separator/>
      </w:r>
    </w:p>
  </w:endnote>
  <w:endnote w:type="continuationSeparator" w:id="0">
    <w:p w14:paraId="38333FE3" w14:textId="77777777" w:rsidR="00817665" w:rsidRDefault="00817665" w:rsidP="0029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CR-B-10 BT">
    <w:altName w:val="Symbol"/>
    <w:panose1 w:val="020B0609020202020204"/>
    <w:charset w:val="02"/>
    <w:family w:val="modern"/>
    <w:pitch w:val="fixed"/>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A92F5" w14:textId="77777777" w:rsidR="00817665" w:rsidRDefault="00817665" w:rsidP="00294922">
      <w:r>
        <w:separator/>
      </w:r>
    </w:p>
  </w:footnote>
  <w:footnote w:type="continuationSeparator" w:id="0">
    <w:p w14:paraId="658F87C2" w14:textId="77777777" w:rsidR="00817665" w:rsidRDefault="00817665" w:rsidP="0029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AFCF" w14:textId="4B7EE3C8" w:rsidR="009B1866" w:rsidRDefault="009B1866" w:rsidP="008E606D">
    <w:pPr>
      <w:pStyle w:val="Encabezado"/>
      <w:tabs>
        <w:tab w:val="clear" w:pos="4252"/>
        <w:tab w:val="clear" w:pos="8504"/>
      </w:tabs>
      <w:jc w:val="center"/>
      <w:rPr>
        <w:lang w:val="es-PE"/>
      </w:rPr>
    </w:pPr>
    <w:r>
      <w:rPr>
        <w:snapToGrid w:val="0"/>
        <w:sz w:val="22"/>
        <w:lang w:val="es-PE"/>
      </w:rPr>
      <w:t xml:space="preserve">- </w:t>
    </w:r>
    <w:r w:rsidR="00F87964">
      <w:rPr>
        <w:snapToGrid w:val="0"/>
        <w:sz w:val="22"/>
        <w:lang w:val="es-PE"/>
      </w:rPr>
      <w:fldChar w:fldCharType="begin"/>
    </w:r>
    <w:r>
      <w:rPr>
        <w:snapToGrid w:val="0"/>
        <w:sz w:val="22"/>
        <w:lang w:val="es-PE"/>
      </w:rPr>
      <w:instrText xml:space="preserve"> PAGE </w:instrText>
    </w:r>
    <w:r w:rsidR="00F87964">
      <w:rPr>
        <w:snapToGrid w:val="0"/>
        <w:sz w:val="22"/>
        <w:lang w:val="es-PE"/>
      </w:rPr>
      <w:fldChar w:fldCharType="separate"/>
    </w:r>
    <w:r w:rsidR="00B617CA">
      <w:rPr>
        <w:noProof/>
        <w:snapToGrid w:val="0"/>
        <w:sz w:val="22"/>
        <w:lang w:val="es-PE"/>
      </w:rPr>
      <w:t>18</w:t>
    </w:r>
    <w:r w:rsidR="00F87964">
      <w:rPr>
        <w:snapToGrid w:val="0"/>
        <w:sz w:val="22"/>
        <w:lang w:val="es-PE"/>
      </w:rPr>
      <w:fldChar w:fldCharType="end"/>
    </w:r>
    <w:r>
      <w:rPr>
        <w:snapToGrid w:val="0"/>
        <w:sz w:val="22"/>
        <w:lang w:val="es-P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FA96" w14:textId="77777777" w:rsidR="009B1866" w:rsidRPr="008E606D" w:rsidRDefault="009B1866" w:rsidP="008E606D">
    <w:pPr>
      <w:pStyle w:val="Encabezado"/>
      <w:tabs>
        <w:tab w:val="clear" w:pos="4252"/>
        <w:tab w:val="clear" w:pos="8504"/>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477"/>
    <w:multiLevelType w:val="hybridMultilevel"/>
    <w:tmpl w:val="601C7B4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A77DD2"/>
    <w:multiLevelType w:val="hybridMultilevel"/>
    <w:tmpl w:val="27962982"/>
    <w:lvl w:ilvl="0" w:tplc="280A001B">
      <w:start w:val="1"/>
      <w:numFmt w:val="lowerRoman"/>
      <w:lvlText w:val="%1."/>
      <w:lvlJc w:val="righ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114949F2"/>
    <w:multiLevelType w:val="hybridMultilevel"/>
    <w:tmpl w:val="25C2E1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64A4A4B"/>
    <w:multiLevelType w:val="hybridMultilevel"/>
    <w:tmpl w:val="395E1838"/>
    <w:lvl w:ilvl="0" w:tplc="225C7AB6">
      <w:start w:val="1"/>
      <w:numFmt w:val="lowerLetter"/>
      <w:lvlText w:val="%1)"/>
      <w:lvlJc w:val="left"/>
      <w:pPr>
        <w:ind w:left="970" w:hanging="61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9C01BA7"/>
    <w:multiLevelType w:val="hybridMultilevel"/>
    <w:tmpl w:val="111823CE"/>
    <w:lvl w:ilvl="0" w:tplc="280A001B">
      <w:start w:val="1"/>
      <w:numFmt w:val="lowerRoman"/>
      <w:lvlText w:val="%1."/>
      <w:lvlJc w:val="righ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25555CB8"/>
    <w:multiLevelType w:val="hybridMultilevel"/>
    <w:tmpl w:val="ACB8AB54"/>
    <w:lvl w:ilvl="0" w:tplc="A92EEA86">
      <w:start w:val="1"/>
      <w:numFmt w:val="lowerRoman"/>
      <w:lvlText w:val="(%1)"/>
      <w:lvlJc w:val="left"/>
      <w:pPr>
        <w:ind w:left="1000" w:hanging="720"/>
      </w:pPr>
      <w:rPr>
        <w:rFonts w:hint="default"/>
      </w:rPr>
    </w:lvl>
    <w:lvl w:ilvl="1" w:tplc="300A0019" w:tentative="1">
      <w:start w:val="1"/>
      <w:numFmt w:val="lowerLetter"/>
      <w:lvlText w:val="%2."/>
      <w:lvlJc w:val="left"/>
      <w:pPr>
        <w:ind w:left="1360" w:hanging="360"/>
      </w:pPr>
    </w:lvl>
    <w:lvl w:ilvl="2" w:tplc="300A001B" w:tentative="1">
      <w:start w:val="1"/>
      <w:numFmt w:val="lowerRoman"/>
      <w:lvlText w:val="%3."/>
      <w:lvlJc w:val="right"/>
      <w:pPr>
        <w:ind w:left="2080" w:hanging="180"/>
      </w:pPr>
    </w:lvl>
    <w:lvl w:ilvl="3" w:tplc="300A000F" w:tentative="1">
      <w:start w:val="1"/>
      <w:numFmt w:val="decimal"/>
      <w:lvlText w:val="%4."/>
      <w:lvlJc w:val="left"/>
      <w:pPr>
        <w:ind w:left="2800" w:hanging="360"/>
      </w:pPr>
    </w:lvl>
    <w:lvl w:ilvl="4" w:tplc="300A0019" w:tentative="1">
      <w:start w:val="1"/>
      <w:numFmt w:val="lowerLetter"/>
      <w:lvlText w:val="%5."/>
      <w:lvlJc w:val="left"/>
      <w:pPr>
        <w:ind w:left="3520" w:hanging="360"/>
      </w:pPr>
    </w:lvl>
    <w:lvl w:ilvl="5" w:tplc="300A001B" w:tentative="1">
      <w:start w:val="1"/>
      <w:numFmt w:val="lowerRoman"/>
      <w:lvlText w:val="%6."/>
      <w:lvlJc w:val="right"/>
      <w:pPr>
        <w:ind w:left="4240" w:hanging="180"/>
      </w:pPr>
    </w:lvl>
    <w:lvl w:ilvl="6" w:tplc="300A000F" w:tentative="1">
      <w:start w:val="1"/>
      <w:numFmt w:val="decimal"/>
      <w:lvlText w:val="%7."/>
      <w:lvlJc w:val="left"/>
      <w:pPr>
        <w:ind w:left="4960" w:hanging="360"/>
      </w:pPr>
    </w:lvl>
    <w:lvl w:ilvl="7" w:tplc="300A0019" w:tentative="1">
      <w:start w:val="1"/>
      <w:numFmt w:val="lowerLetter"/>
      <w:lvlText w:val="%8."/>
      <w:lvlJc w:val="left"/>
      <w:pPr>
        <w:ind w:left="5680" w:hanging="360"/>
      </w:pPr>
    </w:lvl>
    <w:lvl w:ilvl="8" w:tplc="300A001B" w:tentative="1">
      <w:start w:val="1"/>
      <w:numFmt w:val="lowerRoman"/>
      <w:lvlText w:val="%9."/>
      <w:lvlJc w:val="right"/>
      <w:pPr>
        <w:ind w:left="6400" w:hanging="180"/>
      </w:pPr>
    </w:lvl>
  </w:abstractNum>
  <w:abstractNum w:abstractNumId="6" w15:restartNumberingAfterBreak="0">
    <w:nsid w:val="25CF275A"/>
    <w:multiLevelType w:val="hybridMultilevel"/>
    <w:tmpl w:val="685642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F13299F"/>
    <w:multiLevelType w:val="hybridMultilevel"/>
    <w:tmpl w:val="AB205EE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33046CED"/>
    <w:multiLevelType w:val="hybridMultilevel"/>
    <w:tmpl w:val="C7709304"/>
    <w:lvl w:ilvl="0" w:tplc="052A956C">
      <w:start w:val="1"/>
      <w:numFmt w:val="lowerLetter"/>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3CB2BB4"/>
    <w:multiLevelType w:val="hybridMultilevel"/>
    <w:tmpl w:val="BDB4209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54F45D2"/>
    <w:multiLevelType w:val="hybridMultilevel"/>
    <w:tmpl w:val="C3C4D0A6"/>
    <w:lvl w:ilvl="0" w:tplc="BEEE6B2A">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15:restartNumberingAfterBreak="0">
    <w:nsid w:val="364951B6"/>
    <w:multiLevelType w:val="hybridMultilevel"/>
    <w:tmpl w:val="0DB88B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6B21A5F"/>
    <w:multiLevelType w:val="hybridMultilevel"/>
    <w:tmpl w:val="F766C54C"/>
    <w:lvl w:ilvl="0" w:tplc="FAF08E92">
      <w:start w:val="1"/>
      <w:numFmt w:val="lowerLetter"/>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376F5E08"/>
    <w:multiLevelType w:val="hybridMultilevel"/>
    <w:tmpl w:val="D398165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8206FBD"/>
    <w:multiLevelType w:val="hybridMultilevel"/>
    <w:tmpl w:val="B0B49FE0"/>
    <w:lvl w:ilvl="0" w:tplc="D430F416">
      <w:start w:val="1"/>
      <w:numFmt w:val="lowerLetter"/>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9873506"/>
    <w:multiLevelType w:val="hybridMultilevel"/>
    <w:tmpl w:val="CF2A30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BF1B93"/>
    <w:multiLevelType w:val="hybridMultilevel"/>
    <w:tmpl w:val="1BDE54A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DC71CC9"/>
    <w:multiLevelType w:val="hybridMultilevel"/>
    <w:tmpl w:val="0960ED66"/>
    <w:lvl w:ilvl="0" w:tplc="C4FEFACC">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5D997F61"/>
    <w:multiLevelType w:val="hybridMultilevel"/>
    <w:tmpl w:val="17462AB0"/>
    <w:lvl w:ilvl="0" w:tplc="9C74A100">
      <w:start w:val="1"/>
      <w:numFmt w:val="lowerLetter"/>
      <w:lvlText w:val="%1)"/>
      <w:lvlJc w:val="left"/>
      <w:pPr>
        <w:ind w:left="846" w:hanging="4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9" w15:restartNumberingAfterBreak="0">
    <w:nsid w:val="5F336C2A"/>
    <w:multiLevelType w:val="hybridMultilevel"/>
    <w:tmpl w:val="C6401A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1105F2B"/>
    <w:multiLevelType w:val="hybridMultilevel"/>
    <w:tmpl w:val="2F9824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D56BBF"/>
    <w:multiLevelType w:val="hybridMultilevel"/>
    <w:tmpl w:val="797647F2"/>
    <w:lvl w:ilvl="0" w:tplc="79EAA348">
      <w:start w:val="1"/>
      <w:numFmt w:val="lowerLetter"/>
      <w:lvlText w:val="%1)"/>
      <w:lvlJc w:val="left"/>
      <w:pPr>
        <w:ind w:left="780" w:hanging="360"/>
      </w:pPr>
      <w:rPr>
        <w:rFonts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22" w15:restartNumberingAfterBreak="0">
    <w:nsid w:val="67CA00B8"/>
    <w:multiLevelType w:val="hybridMultilevel"/>
    <w:tmpl w:val="A280B356"/>
    <w:lvl w:ilvl="0" w:tplc="B5D8D734">
      <w:start w:val="1"/>
      <w:numFmt w:val="lowerLetter"/>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EC13C85"/>
    <w:multiLevelType w:val="hybridMultilevel"/>
    <w:tmpl w:val="F1D2B5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02511D0"/>
    <w:multiLevelType w:val="hybridMultilevel"/>
    <w:tmpl w:val="A41C49E0"/>
    <w:lvl w:ilvl="0" w:tplc="D4F68D1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5B02499"/>
    <w:multiLevelType w:val="hybridMultilevel"/>
    <w:tmpl w:val="5978EBA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B497C5C"/>
    <w:multiLevelType w:val="hybridMultilevel"/>
    <w:tmpl w:val="09A8AC0A"/>
    <w:lvl w:ilvl="0" w:tplc="A3ACAAC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D2375C6"/>
    <w:multiLevelType w:val="hybridMultilevel"/>
    <w:tmpl w:val="14B4C6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3"/>
  </w:num>
  <w:num w:numId="3">
    <w:abstractNumId w:val="15"/>
  </w:num>
  <w:num w:numId="4">
    <w:abstractNumId w:val="26"/>
  </w:num>
  <w:num w:numId="5">
    <w:abstractNumId w:val="11"/>
  </w:num>
  <w:num w:numId="6">
    <w:abstractNumId w:val="14"/>
  </w:num>
  <w:num w:numId="7">
    <w:abstractNumId w:val="18"/>
  </w:num>
  <w:num w:numId="8">
    <w:abstractNumId w:val="23"/>
  </w:num>
  <w:num w:numId="9">
    <w:abstractNumId w:val="21"/>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7"/>
  </w:num>
  <w:num w:numId="15">
    <w:abstractNumId w:val="1"/>
  </w:num>
  <w:num w:numId="16">
    <w:abstractNumId w:val="12"/>
  </w:num>
  <w:num w:numId="17">
    <w:abstractNumId w:val="16"/>
  </w:num>
  <w:num w:numId="18">
    <w:abstractNumId w:val="20"/>
  </w:num>
  <w:num w:numId="19">
    <w:abstractNumId w:val="27"/>
  </w:num>
  <w:num w:numId="20">
    <w:abstractNumId w:val="22"/>
  </w:num>
  <w:num w:numId="21">
    <w:abstractNumId w:val="9"/>
  </w:num>
  <w:num w:numId="22">
    <w:abstractNumId w:val="8"/>
  </w:num>
  <w:num w:numId="23">
    <w:abstractNumId w:val="25"/>
  </w:num>
  <w:num w:numId="24">
    <w:abstractNumId w:val="17"/>
  </w:num>
  <w:num w:numId="25">
    <w:abstractNumId w:val="4"/>
  </w:num>
  <w:num w:numId="26">
    <w:abstractNumId w:val="2"/>
  </w:num>
  <w:num w:numId="27">
    <w:abstractNumId w:val="10"/>
  </w:num>
  <w:num w:numId="28">
    <w:abstractNumId w:val="0"/>
  </w:num>
  <w:num w:numId="2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43"/>
    <w:rsid w:val="00000632"/>
    <w:rsid w:val="00000998"/>
    <w:rsid w:val="000036EC"/>
    <w:rsid w:val="00003A85"/>
    <w:rsid w:val="00004A70"/>
    <w:rsid w:val="00004B75"/>
    <w:rsid w:val="0000570B"/>
    <w:rsid w:val="0000614F"/>
    <w:rsid w:val="00007976"/>
    <w:rsid w:val="00010F47"/>
    <w:rsid w:val="000130BF"/>
    <w:rsid w:val="00015A38"/>
    <w:rsid w:val="000165A9"/>
    <w:rsid w:val="000178B1"/>
    <w:rsid w:val="00020AF3"/>
    <w:rsid w:val="00020C36"/>
    <w:rsid w:val="00021666"/>
    <w:rsid w:val="00022A65"/>
    <w:rsid w:val="0002320E"/>
    <w:rsid w:val="00023407"/>
    <w:rsid w:val="000243E6"/>
    <w:rsid w:val="00026A61"/>
    <w:rsid w:val="00027019"/>
    <w:rsid w:val="00027847"/>
    <w:rsid w:val="00031E4C"/>
    <w:rsid w:val="00031EAD"/>
    <w:rsid w:val="000335C3"/>
    <w:rsid w:val="000341D7"/>
    <w:rsid w:val="0003447D"/>
    <w:rsid w:val="000349BB"/>
    <w:rsid w:val="00034C3D"/>
    <w:rsid w:val="00034FE1"/>
    <w:rsid w:val="00035368"/>
    <w:rsid w:val="00035D1C"/>
    <w:rsid w:val="00035E51"/>
    <w:rsid w:val="00036CD8"/>
    <w:rsid w:val="00036D44"/>
    <w:rsid w:val="00037906"/>
    <w:rsid w:val="0004008C"/>
    <w:rsid w:val="000403A3"/>
    <w:rsid w:val="000415EE"/>
    <w:rsid w:val="000426F1"/>
    <w:rsid w:val="00042C32"/>
    <w:rsid w:val="00042CAE"/>
    <w:rsid w:val="000447D3"/>
    <w:rsid w:val="00046C22"/>
    <w:rsid w:val="00047472"/>
    <w:rsid w:val="00047E25"/>
    <w:rsid w:val="00047ECC"/>
    <w:rsid w:val="00050B31"/>
    <w:rsid w:val="00050F6D"/>
    <w:rsid w:val="000511B0"/>
    <w:rsid w:val="00052713"/>
    <w:rsid w:val="000528EF"/>
    <w:rsid w:val="00052D21"/>
    <w:rsid w:val="00052DA9"/>
    <w:rsid w:val="000542DC"/>
    <w:rsid w:val="0005477D"/>
    <w:rsid w:val="00055060"/>
    <w:rsid w:val="000563F4"/>
    <w:rsid w:val="0005787C"/>
    <w:rsid w:val="00057F31"/>
    <w:rsid w:val="0006205F"/>
    <w:rsid w:val="00062716"/>
    <w:rsid w:val="00065610"/>
    <w:rsid w:val="00066A21"/>
    <w:rsid w:val="00067055"/>
    <w:rsid w:val="00067EF0"/>
    <w:rsid w:val="00070111"/>
    <w:rsid w:val="00071051"/>
    <w:rsid w:val="00071FEE"/>
    <w:rsid w:val="0007238D"/>
    <w:rsid w:val="000725F0"/>
    <w:rsid w:val="00073946"/>
    <w:rsid w:val="00073E92"/>
    <w:rsid w:val="00074AF0"/>
    <w:rsid w:val="00074C0E"/>
    <w:rsid w:val="00076077"/>
    <w:rsid w:val="000805E5"/>
    <w:rsid w:val="0008077F"/>
    <w:rsid w:val="00080E8F"/>
    <w:rsid w:val="00081AD9"/>
    <w:rsid w:val="00084019"/>
    <w:rsid w:val="00084461"/>
    <w:rsid w:val="000847BC"/>
    <w:rsid w:val="00084CA7"/>
    <w:rsid w:val="000850F3"/>
    <w:rsid w:val="0008582B"/>
    <w:rsid w:val="00086F72"/>
    <w:rsid w:val="00087647"/>
    <w:rsid w:val="00087D12"/>
    <w:rsid w:val="0009152C"/>
    <w:rsid w:val="000917E9"/>
    <w:rsid w:val="000924EC"/>
    <w:rsid w:val="00092CE8"/>
    <w:rsid w:val="0009459C"/>
    <w:rsid w:val="000955BD"/>
    <w:rsid w:val="00095F87"/>
    <w:rsid w:val="0009726A"/>
    <w:rsid w:val="00097F1C"/>
    <w:rsid w:val="000A08C5"/>
    <w:rsid w:val="000A1BDE"/>
    <w:rsid w:val="000A2A58"/>
    <w:rsid w:val="000A331D"/>
    <w:rsid w:val="000A376E"/>
    <w:rsid w:val="000A3FD7"/>
    <w:rsid w:val="000A43FC"/>
    <w:rsid w:val="000A5B80"/>
    <w:rsid w:val="000A648F"/>
    <w:rsid w:val="000A6BC1"/>
    <w:rsid w:val="000A71B4"/>
    <w:rsid w:val="000A7262"/>
    <w:rsid w:val="000A73C3"/>
    <w:rsid w:val="000B012E"/>
    <w:rsid w:val="000B2059"/>
    <w:rsid w:val="000B2382"/>
    <w:rsid w:val="000B3731"/>
    <w:rsid w:val="000B4884"/>
    <w:rsid w:val="000B4D4C"/>
    <w:rsid w:val="000B5379"/>
    <w:rsid w:val="000B5C46"/>
    <w:rsid w:val="000B603F"/>
    <w:rsid w:val="000B7822"/>
    <w:rsid w:val="000B7E62"/>
    <w:rsid w:val="000C04CA"/>
    <w:rsid w:val="000C0FB0"/>
    <w:rsid w:val="000C1C1D"/>
    <w:rsid w:val="000C201D"/>
    <w:rsid w:val="000C41D6"/>
    <w:rsid w:val="000C461C"/>
    <w:rsid w:val="000C4A11"/>
    <w:rsid w:val="000C4B1B"/>
    <w:rsid w:val="000C4D11"/>
    <w:rsid w:val="000C568B"/>
    <w:rsid w:val="000C5A33"/>
    <w:rsid w:val="000C5A98"/>
    <w:rsid w:val="000D277C"/>
    <w:rsid w:val="000D340A"/>
    <w:rsid w:val="000D40B9"/>
    <w:rsid w:val="000D598C"/>
    <w:rsid w:val="000E00E1"/>
    <w:rsid w:val="000E1537"/>
    <w:rsid w:val="000E183E"/>
    <w:rsid w:val="000E390D"/>
    <w:rsid w:val="000E49D7"/>
    <w:rsid w:val="000E4FA5"/>
    <w:rsid w:val="000E579D"/>
    <w:rsid w:val="000E5D22"/>
    <w:rsid w:val="000E5EC9"/>
    <w:rsid w:val="000E63D4"/>
    <w:rsid w:val="000E6DF4"/>
    <w:rsid w:val="000E7473"/>
    <w:rsid w:val="000E76D1"/>
    <w:rsid w:val="000F0683"/>
    <w:rsid w:val="000F226E"/>
    <w:rsid w:val="000F3196"/>
    <w:rsid w:val="000F4CD6"/>
    <w:rsid w:val="000F61F8"/>
    <w:rsid w:val="000F692E"/>
    <w:rsid w:val="000F6BA6"/>
    <w:rsid w:val="000F6D02"/>
    <w:rsid w:val="000F7239"/>
    <w:rsid w:val="000F79FC"/>
    <w:rsid w:val="000F7D05"/>
    <w:rsid w:val="00100D4A"/>
    <w:rsid w:val="001011AC"/>
    <w:rsid w:val="001025CB"/>
    <w:rsid w:val="001026A5"/>
    <w:rsid w:val="00105BB5"/>
    <w:rsid w:val="00107D26"/>
    <w:rsid w:val="00107E2A"/>
    <w:rsid w:val="00110A63"/>
    <w:rsid w:val="0011541E"/>
    <w:rsid w:val="001169A8"/>
    <w:rsid w:val="00116A81"/>
    <w:rsid w:val="0012050B"/>
    <w:rsid w:val="00121191"/>
    <w:rsid w:val="001226A1"/>
    <w:rsid w:val="00122A62"/>
    <w:rsid w:val="00122BC6"/>
    <w:rsid w:val="00122CB5"/>
    <w:rsid w:val="0012379B"/>
    <w:rsid w:val="00124F45"/>
    <w:rsid w:val="0012591B"/>
    <w:rsid w:val="00126CBA"/>
    <w:rsid w:val="00126D63"/>
    <w:rsid w:val="00127A65"/>
    <w:rsid w:val="001304AE"/>
    <w:rsid w:val="00130827"/>
    <w:rsid w:val="00130D67"/>
    <w:rsid w:val="00131483"/>
    <w:rsid w:val="00132738"/>
    <w:rsid w:val="00134042"/>
    <w:rsid w:val="0013409B"/>
    <w:rsid w:val="00134558"/>
    <w:rsid w:val="001375AE"/>
    <w:rsid w:val="00140069"/>
    <w:rsid w:val="00140EE4"/>
    <w:rsid w:val="001433D4"/>
    <w:rsid w:val="00143B33"/>
    <w:rsid w:val="00145982"/>
    <w:rsid w:val="00146A03"/>
    <w:rsid w:val="00150527"/>
    <w:rsid w:val="00151673"/>
    <w:rsid w:val="00152478"/>
    <w:rsid w:val="00153F08"/>
    <w:rsid w:val="00156F0A"/>
    <w:rsid w:val="00157567"/>
    <w:rsid w:val="00157A0C"/>
    <w:rsid w:val="001601E1"/>
    <w:rsid w:val="0016167B"/>
    <w:rsid w:val="00161C63"/>
    <w:rsid w:val="001622F0"/>
    <w:rsid w:val="001628FB"/>
    <w:rsid w:val="001635C5"/>
    <w:rsid w:val="00163A4B"/>
    <w:rsid w:val="00163D66"/>
    <w:rsid w:val="0016445C"/>
    <w:rsid w:val="001646C9"/>
    <w:rsid w:val="00164838"/>
    <w:rsid w:val="00165076"/>
    <w:rsid w:val="00166080"/>
    <w:rsid w:val="00166C43"/>
    <w:rsid w:val="00167289"/>
    <w:rsid w:val="00167CAC"/>
    <w:rsid w:val="00172025"/>
    <w:rsid w:val="00172532"/>
    <w:rsid w:val="0017290B"/>
    <w:rsid w:val="00172DDE"/>
    <w:rsid w:val="0017319A"/>
    <w:rsid w:val="00173433"/>
    <w:rsid w:val="001736AF"/>
    <w:rsid w:val="00173E35"/>
    <w:rsid w:val="00174DD9"/>
    <w:rsid w:val="00174EFC"/>
    <w:rsid w:val="00175DB6"/>
    <w:rsid w:val="00177533"/>
    <w:rsid w:val="00177B4B"/>
    <w:rsid w:val="00177D08"/>
    <w:rsid w:val="00180333"/>
    <w:rsid w:val="00180604"/>
    <w:rsid w:val="00180670"/>
    <w:rsid w:val="001806D8"/>
    <w:rsid w:val="00180706"/>
    <w:rsid w:val="001823A1"/>
    <w:rsid w:val="00183BDA"/>
    <w:rsid w:val="00183ED2"/>
    <w:rsid w:val="00183F88"/>
    <w:rsid w:val="00185B9E"/>
    <w:rsid w:val="00187B28"/>
    <w:rsid w:val="00190210"/>
    <w:rsid w:val="00192D3A"/>
    <w:rsid w:val="001A126E"/>
    <w:rsid w:val="001A14A3"/>
    <w:rsid w:val="001A14F3"/>
    <w:rsid w:val="001A4BCE"/>
    <w:rsid w:val="001A79BC"/>
    <w:rsid w:val="001B006C"/>
    <w:rsid w:val="001B0128"/>
    <w:rsid w:val="001B05D8"/>
    <w:rsid w:val="001B0A6F"/>
    <w:rsid w:val="001B1C34"/>
    <w:rsid w:val="001B3404"/>
    <w:rsid w:val="001B370D"/>
    <w:rsid w:val="001B41D5"/>
    <w:rsid w:val="001B4F43"/>
    <w:rsid w:val="001B4F82"/>
    <w:rsid w:val="001B6CA1"/>
    <w:rsid w:val="001B7293"/>
    <w:rsid w:val="001C08C1"/>
    <w:rsid w:val="001C0A4F"/>
    <w:rsid w:val="001C100B"/>
    <w:rsid w:val="001C1D5D"/>
    <w:rsid w:val="001C2209"/>
    <w:rsid w:val="001C3680"/>
    <w:rsid w:val="001C39C1"/>
    <w:rsid w:val="001C50AD"/>
    <w:rsid w:val="001C59FC"/>
    <w:rsid w:val="001C6297"/>
    <w:rsid w:val="001C6336"/>
    <w:rsid w:val="001C6786"/>
    <w:rsid w:val="001C77ED"/>
    <w:rsid w:val="001C78CA"/>
    <w:rsid w:val="001C7E19"/>
    <w:rsid w:val="001D2200"/>
    <w:rsid w:val="001D2824"/>
    <w:rsid w:val="001D4678"/>
    <w:rsid w:val="001D55FA"/>
    <w:rsid w:val="001D5B58"/>
    <w:rsid w:val="001D5BF6"/>
    <w:rsid w:val="001D5E46"/>
    <w:rsid w:val="001D66A5"/>
    <w:rsid w:val="001D70CA"/>
    <w:rsid w:val="001D7690"/>
    <w:rsid w:val="001D7CB1"/>
    <w:rsid w:val="001E1751"/>
    <w:rsid w:val="001E1CA5"/>
    <w:rsid w:val="001E49FA"/>
    <w:rsid w:val="001E49FF"/>
    <w:rsid w:val="001E6992"/>
    <w:rsid w:val="001E6B37"/>
    <w:rsid w:val="001F00E7"/>
    <w:rsid w:val="001F0D5F"/>
    <w:rsid w:val="001F1312"/>
    <w:rsid w:val="001F1AEC"/>
    <w:rsid w:val="001F29E1"/>
    <w:rsid w:val="001F2AB9"/>
    <w:rsid w:val="001F4FD1"/>
    <w:rsid w:val="001F54BD"/>
    <w:rsid w:val="001F55C9"/>
    <w:rsid w:val="001F569F"/>
    <w:rsid w:val="001F5DE2"/>
    <w:rsid w:val="001F71A8"/>
    <w:rsid w:val="001F7350"/>
    <w:rsid w:val="00200219"/>
    <w:rsid w:val="002009D0"/>
    <w:rsid w:val="00200DF1"/>
    <w:rsid w:val="00202255"/>
    <w:rsid w:val="0020292E"/>
    <w:rsid w:val="0020432E"/>
    <w:rsid w:val="002044EC"/>
    <w:rsid w:val="00205CC3"/>
    <w:rsid w:val="002067F7"/>
    <w:rsid w:val="0020760B"/>
    <w:rsid w:val="002078C0"/>
    <w:rsid w:val="00211178"/>
    <w:rsid w:val="00214D0F"/>
    <w:rsid w:val="00214E38"/>
    <w:rsid w:val="002153F4"/>
    <w:rsid w:val="00216E33"/>
    <w:rsid w:val="00216F1C"/>
    <w:rsid w:val="00222F42"/>
    <w:rsid w:val="002258E4"/>
    <w:rsid w:val="00225C01"/>
    <w:rsid w:val="00225E3B"/>
    <w:rsid w:val="002267DC"/>
    <w:rsid w:val="00230605"/>
    <w:rsid w:val="002306D9"/>
    <w:rsid w:val="00230EBE"/>
    <w:rsid w:val="00234060"/>
    <w:rsid w:val="00234192"/>
    <w:rsid w:val="00234C88"/>
    <w:rsid w:val="00234EFA"/>
    <w:rsid w:val="00234FEB"/>
    <w:rsid w:val="0023508C"/>
    <w:rsid w:val="002362C3"/>
    <w:rsid w:val="0024057A"/>
    <w:rsid w:val="00241DED"/>
    <w:rsid w:val="002420F3"/>
    <w:rsid w:val="00242F04"/>
    <w:rsid w:val="00243D20"/>
    <w:rsid w:val="00243E5F"/>
    <w:rsid w:val="002441A8"/>
    <w:rsid w:val="00244DA7"/>
    <w:rsid w:val="00247B02"/>
    <w:rsid w:val="00247ED9"/>
    <w:rsid w:val="00250812"/>
    <w:rsid w:val="00251A4E"/>
    <w:rsid w:val="00252854"/>
    <w:rsid w:val="00254E83"/>
    <w:rsid w:val="00255133"/>
    <w:rsid w:val="0025619C"/>
    <w:rsid w:val="00257155"/>
    <w:rsid w:val="00257C0F"/>
    <w:rsid w:val="00260467"/>
    <w:rsid w:val="00261161"/>
    <w:rsid w:val="00261392"/>
    <w:rsid w:val="0026340F"/>
    <w:rsid w:val="002642D0"/>
    <w:rsid w:val="002662FD"/>
    <w:rsid w:val="00267014"/>
    <w:rsid w:val="002672E9"/>
    <w:rsid w:val="00267A1D"/>
    <w:rsid w:val="00267ED4"/>
    <w:rsid w:val="00270622"/>
    <w:rsid w:val="0027102C"/>
    <w:rsid w:val="00272335"/>
    <w:rsid w:val="00272F51"/>
    <w:rsid w:val="002746E5"/>
    <w:rsid w:val="00274772"/>
    <w:rsid w:val="00274BCB"/>
    <w:rsid w:val="00275C51"/>
    <w:rsid w:val="002761D8"/>
    <w:rsid w:val="00277C73"/>
    <w:rsid w:val="00283FD0"/>
    <w:rsid w:val="00284BF2"/>
    <w:rsid w:val="00284EA5"/>
    <w:rsid w:val="00285000"/>
    <w:rsid w:val="00286AC7"/>
    <w:rsid w:val="00291FFE"/>
    <w:rsid w:val="00292941"/>
    <w:rsid w:val="00294922"/>
    <w:rsid w:val="00295513"/>
    <w:rsid w:val="002958E8"/>
    <w:rsid w:val="002959B4"/>
    <w:rsid w:val="00295AA7"/>
    <w:rsid w:val="002968AA"/>
    <w:rsid w:val="002A0BF0"/>
    <w:rsid w:val="002A1050"/>
    <w:rsid w:val="002A1938"/>
    <w:rsid w:val="002A1ADD"/>
    <w:rsid w:val="002A1B55"/>
    <w:rsid w:val="002A1E7F"/>
    <w:rsid w:val="002A2461"/>
    <w:rsid w:val="002A2F55"/>
    <w:rsid w:val="002A34D2"/>
    <w:rsid w:val="002A4155"/>
    <w:rsid w:val="002A46F6"/>
    <w:rsid w:val="002A53CA"/>
    <w:rsid w:val="002A5959"/>
    <w:rsid w:val="002A5F4F"/>
    <w:rsid w:val="002A61FA"/>
    <w:rsid w:val="002A65E1"/>
    <w:rsid w:val="002A70CA"/>
    <w:rsid w:val="002A7636"/>
    <w:rsid w:val="002B1A81"/>
    <w:rsid w:val="002B23CB"/>
    <w:rsid w:val="002B3D44"/>
    <w:rsid w:val="002B5DEE"/>
    <w:rsid w:val="002B6CD8"/>
    <w:rsid w:val="002C073F"/>
    <w:rsid w:val="002C09D5"/>
    <w:rsid w:val="002C0D7D"/>
    <w:rsid w:val="002C11AF"/>
    <w:rsid w:val="002C11D7"/>
    <w:rsid w:val="002C3275"/>
    <w:rsid w:val="002C4403"/>
    <w:rsid w:val="002C5401"/>
    <w:rsid w:val="002C5C12"/>
    <w:rsid w:val="002D2F43"/>
    <w:rsid w:val="002D3E4A"/>
    <w:rsid w:val="002D4CBA"/>
    <w:rsid w:val="002D60A5"/>
    <w:rsid w:val="002D7AD2"/>
    <w:rsid w:val="002E0191"/>
    <w:rsid w:val="002E0278"/>
    <w:rsid w:val="002E1460"/>
    <w:rsid w:val="002E18A4"/>
    <w:rsid w:val="002E1D94"/>
    <w:rsid w:val="002E1E11"/>
    <w:rsid w:val="002E21B2"/>
    <w:rsid w:val="002E252D"/>
    <w:rsid w:val="002E32BB"/>
    <w:rsid w:val="002E411F"/>
    <w:rsid w:val="002E4742"/>
    <w:rsid w:val="002E5738"/>
    <w:rsid w:val="002E6DE5"/>
    <w:rsid w:val="002F1F2D"/>
    <w:rsid w:val="002F2533"/>
    <w:rsid w:val="002F26F8"/>
    <w:rsid w:val="002F2AEE"/>
    <w:rsid w:val="002F35F7"/>
    <w:rsid w:val="002F3C55"/>
    <w:rsid w:val="002F3DC8"/>
    <w:rsid w:val="002F41D8"/>
    <w:rsid w:val="002F428A"/>
    <w:rsid w:val="002F42CD"/>
    <w:rsid w:val="002F52FF"/>
    <w:rsid w:val="002F6057"/>
    <w:rsid w:val="002F6583"/>
    <w:rsid w:val="002F7451"/>
    <w:rsid w:val="002F7AAF"/>
    <w:rsid w:val="00301465"/>
    <w:rsid w:val="00301CE4"/>
    <w:rsid w:val="00302267"/>
    <w:rsid w:val="00303651"/>
    <w:rsid w:val="003039DA"/>
    <w:rsid w:val="00303E85"/>
    <w:rsid w:val="0030419C"/>
    <w:rsid w:val="00304B31"/>
    <w:rsid w:val="003050E4"/>
    <w:rsid w:val="00305A24"/>
    <w:rsid w:val="00305A4F"/>
    <w:rsid w:val="00305B72"/>
    <w:rsid w:val="00305D63"/>
    <w:rsid w:val="00305F74"/>
    <w:rsid w:val="00306683"/>
    <w:rsid w:val="00306C42"/>
    <w:rsid w:val="00310AC0"/>
    <w:rsid w:val="00310BA7"/>
    <w:rsid w:val="0031179F"/>
    <w:rsid w:val="00312881"/>
    <w:rsid w:val="00313929"/>
    <w:rsid w:val="00315E8E"/>
    <w:rsid w:val="003171FA"/>
    <w:rsid w:val="003202B9"/>
    <w:rsid w:val="00320865"/>
    <w:rsid w:val="00320909"/>
    <w:rsid w:val="00322AAF"/>
    <w:rsid w:val="00323609"/>
    <w:rsid w:val="00325841"/>
    <w:rsid w:val="00325DA5"/>
    <w:rsid w:val="0032763A"/>
    <w:rsid w:val="0032774A"/>
    <w:rsid w:val="00332429"/>
    <w:rsid w:val="00333BAF"/>
    <w:rsid w:val="003349B8"/>
    <w:rsid w:val="00335E3E"/>
    <w:rsid w:val="00336723"/>
    <w:rsid w:val="003372AC"/>
    <w:rsid w:val="003373AE"/>
    <w:rsid w:val="003374DE"/>
    <w:rsid w:val="00337F94"/>
    <w:rsid w:val="00340A4E"/>
    <w:rsid w:val="00341B67"/>
    <w:rsid w:val="00343039"/>
    <w:rsid w:val="003434B4"/>
    <w:rsid w:val="00344927"/>
    <w:rsid w:val="00345EA7"/>
    <w:rsid w:val="00346C13"/>
    <w:rsid w:val="0034702F"/>
    <w:rsid w:val="00351790"/>
    <w:rsid w:val="00351DBE"/>
    <w:rsid w:val="00352D74"/>
    <w:rsid w:val="00352F75"/>
    <w:rsid w:val="00353DBA"/>
    <w:rsid w:val="00354A03"/>
    <w:rsid w:val="00355274"/>
    <w:rsid w:val="00355E1A"/>
    <w:rsid w:val="0035607D"/>
    <w:rsid w:val="00357BA8"/>
    <w:rsid w:val="00357C63"/>
    <w:rsid w:val="00357EAA"/>
    <w:rsid w:val="00360864"/>
    <w:rsid w:val="003614FF"/>
    <w:rsid w:val="00361954"/>
    <w:rsid w:val="003622B1"/>
    <w:rsid w:val="003647B0"/>
    <w:rsid w:val="00364C5E"/>
    <w:rsid w:val="003654B6"/>
    <w:rsid w:val="00367435"/>
    <w:rsid w:val="00370368"/>
    <w:rsid w:val="0037048E"/>
    <w:rsid w:val="00370DE3"/>
    <w:rsid w:val="00370EA6"/>
    <w:rsid w:val="00372295"/>
    <w:rsid w:val="003724F0"/>
    <w:rsid w:val="00373E63"/>
    <w:rsid w:val="00374284"/>
    <w:rsid w:val="0037440F"/>
    <w:rsid w:val="003744DC"/>
    <w:rsid w:val="00375E47"/>
    <w:rsid w:val="003768AD"/>
    <w:rsid w:val="00377C04"/>
    <w:rsid w:val="00377F20"/>
    <w:rsid w:val="003802E1"/>
    <w:rsid w:val="0038030B"/>
    <w:rsid w:val="00380590"/>
    <w:rsid w:val="003817A8"/>
    <w:rsid w:val="00387137"/>
    <w:rsid w:val="00390904"/>
    <w:rsid w:val="00391DCA"/>
    <w:rsid w:val="0039337F"/>
    <w:rsid w:val="00393555"/>
    <w:rsid w:val="00394D9C"/>
    <w:rsid w:val="00396431"/>
    <w:rsid w:val="00396AF7"/>
    <w:rsid w:val="003975A7"/>
    <w:rsid w:val="003978F6"/>
    <w:rsid w:val="00397B68"/>
    <w:rsid w:val="00397F7A"/>
    <w:rsid w:val="003A02B1"/>
    <w:rsid w:val="003A1B10"/>
    <w:rsid w:val="003A1B5D"/>
    <w:rsid w:val="003A1F80"/>
    <w:rsid w:val="003A23B3"/>
    <w:rsid w:val="003A3741"/>
    <w:rsid w:val="003A3C7D"/>
    <w:rsid w:val="003A3D8A"/>
    <w:rsid w:val="003A4E46"/>
    <w:rsid w:val="003A51CC"/>
    <w:rsid w:val="003A69E6"/>
    <w:rsid w:val="003A726E"/>
    <w:rsid w:val="003A7A24"/>
    <w:rsid w:val="003B0918"/>
    <w:rsid w:val="003B10D0"/>
    <w:rsid w:val="003B1AE7"/>
    <w:rsid w:val="003B1D9D"/>
    <w:rsid w:val="003B20B5"/>
    <w:rsid w:val="003B22B6"/>
    <w:rsid w:val="003B24EA"/>
    <w:rsid w:val="003B2BF7"/>
    <w:rsid w:val="003B6BE9"/>
    <w:rsid w:val="003B6E5C"/>
    <w:rsid w:val="003C05A3"/>
    <w:rsid w:val="003C2622"/>
    <w:rsid w:val="003C2D44"/>
    <w:rsid w:val="003C2FB3"/>
    <w:rsid w:val="003C3F3F"/>
    <w:rsid w:val="003C4604"/>
    <w:rsid w:val="003C58A3"/>
    <w:rsid w:val="003C6624"/>
    <w:rsid w:val="003C6932"/>
    <w:rsid w:val="003C6FDF"/>
    <w:rsid w:val="003C76FD"/>
    <w:rsid w:val="003C7AF8"/>
    <w:rsid w:val="003D16AA"/>
    <w:rsid w:val="003D2561"/>
    <w:rsid w:val="003D3B14"/>
    <w:rsid w:val="003D3CA7"/>
    <w:rsid w:val="003D5299"/>
    <w:rsid w:val="003D5E0B"/>
    <w:rsid w:val="003D6108"/>
    <w:rsid w:val="003E1B5B"/>
    <w:rsid w:val="003E2543"/>
    <w:rsid w:val="003E2CBD"/>
    <w:rsid w:val="003E557F"/>
    <w:rsid w:val="003E66E0"/>
    <w:rsid w:val="003E76F8"/>
    <w:rsid w:val="003E781C"/>
    <w:rsid w:val="003E7F81"/>
    <w:rsid w:val="003F05A8"/>
    <w:rsid w:val="003F0BE2"/>
    <w:rsid w:val="003F0F77"/>
    <w:rsid w:val="003F18DE"/>
    <w:rsid w:val="003F2E7C"/>
    <w:rsid w:val="003F41F9"/>
    <w:rsid w:val="003F5470"/>
    <w:rsid w:val="003F5B8E"/>
    <w:rsid w:val="003F66A4"/>
    <w:rsid w:val="003F6A3E"/>
    <w:rsid w:val="003F6FEB"/>
    <w:rsid w:val="00400AAE"/>
    <w:rsid w:val="004013A0"/>
    <w:rsid w:val="00402A3F"/>
    <w:rsid w:val="0040329C"/>
    <w:rsid w:val="00405DDF"/>
    <w:rsid w:val="00405E3D"/>
    <w:rsid w:val="004110CB"/>
    <w:rsid w:val="00411486"/>
    <w:rsid w:val="00412DC5"/>
    <w:rsid w:val="004143A6"/>
    <w:rsid w:val="004150D7"/>
    <w:rsid w:val="00416282"/>
    <w:rsid w:val="0041729C"/>
    <w:rsid w:val="0042075A"/>
    <w:rsid w:val="0042226E"/>
    <w:rsid w:val="00422511"/>
    <w:rsid w:val="00423007"/>
    <w:rsid w:val="00423A00"/>
    <w:rsid w:val="00424B60"/>
    <w:rsid w:val="004256E0"/>
    <w:rsid w:val="00426C09"/>
    <w:rsid w:val="00427A7C"/>
    <w:rsid w:val="00430E9E"/>
    <w:rsid w:val="00431044"/>
    <w:rsid w:val="0043113C"/>
    <w:rsid w:val="00431504"/>
    <w:rsid w:val="00431E8A"/>
    <w:rsid w:val="00432433"/>
    <w:rsid w:val="00432F78"/>
    <w:rsid w:val="00433822"/>
    <w:rsid w:val="00433C44"/>
    <w:rsid w:val="00433E45"/>
    <w:rsid w:val="00435626"/>
    <w:rsid w:val="00437F16"/>
    <w:rsid w:val="00440933"/>
    <w:rsid w:val="00441D0E"/>
    <w:rsid w:val="004428DA"/>
    <w:rsid w:val="0044294A"/>
    <w:rsid w:val="00442CE8"/>
    <w:rsid w:val="0044360D"/>
    <w:rsid w:val="004436B8"/>
    <w:rsid w:val="00443FC7"/>
    <w:rsid w:val="00444AB6"/>
    <w:rsid w:val="00446997"/>
    <w:rsid w:val="00447022"/>
    <w:rsid w:val="0045110D"/>
    <w:rsid w:val="00451768"/>
    <w:rsid w:val="00452440"/>
    <w:rsid w:val="00452C47"/>
    <w:rsid w:val="004542A1"/>
    <w:rsid w:val="004575EA"/>
    <w:rsid w:val="0045788C"/>
    <w:rsid w:val="00457ABE"/>
    <w:rsid w:val="00461A00"/>
    <w:rsid w:val="00461BFA"/>
    <w:rsid w:val="00463C23"/>
    <w:rsid w:val="00466383"/>
    <w:rsid w:val="00466BEE"/>
    <w:rsid w:val="00466CEA"/>
    <w:rsid w:val="00466DAF"/>
    <w:rsid w:val="0046700F"/>
    <w:rsid w:val="004678E5"/>
    <w:rsid w:val="00470B8C"/>
    <w:rsid w:val="00474191"/>
    <w:rsid w:val="004745B4"/>
    <w:rsid w:val="00475244"/>
    <w:rsid w:val="00475828"/>
    <w:rsid w:val="004768EA"/>
    <w:rsid w:val="004778D8"/>
    <w:rsid w:val="00477B30"/>
    <w:rsid w:val="004828D8"/>
    <w:rsid w:val="004835F7"/>
    <w:rsid w:val="004867BA"/>
    <w:rsid w:val="00490220"/>
    <w:rsid w:val="00493EC2"/>
    <w:rsid w:val="00494164"/>
    <w:rsid w:val="004941CC"/>
    <w:rsid w:val="00495181"/>
    <w:rsid w:val="00495F0B"/>
    <w:rsid w:val="00496FC7"/>
    <w:rsid w:val="004975C0"/>
    <w:rsid w:val="004A0928"/>
    <w:rsid w:val="004A2670"/>
    <w:rsid w:val="004A737B"/>
    <w:rsid w:val="004B0A81"/>
    <w:rsid w:val="004B14A9"/>
    <w:rsid w:val="004B23D8"/>
    <w:rsid w:val="004B3EF0"/>
    <w:rsid w:val="004B511A"/>
    <w:rsid w:val="004B63E9"/>
    <w:rsid w:val="004C1036"/>
    <w:rsid w:val="004C13B5"/>
    <w:rsid w:val="004C223C"/>
    <w:rsid w:val="004C35B2"/>
    <w:rsid w:val="004C4126"/>
    <w:rsid w:val="004C54AB"/>
    <w:rsid w:val="004C567F"/>
    <w:rsid w:val="004C5BAD"/>
    <w:rsid w:val="004C5D40"/>
    <w:rsid w:val="004C64B5"/>
    <w:rsid w:val="004C6A0D"/>
    <w:rsid w:val="004C6CA3"/>
    <w:rsid w:val="004C6D15"/>
    <w:rsid w:val="004C7CD8"/>
    <w:rsid w:val="004D041B"/>
    <w:rsid w:val="004D04C7"/>
    <w:rsid w:val="004D1080"/>
    <w:rsid w:val="004D2148"/>
    <w:rsid w:val="004D3D81"/>
    <w:rsid w:val="004D422A"/>
    <w:rsid w:val="004D4EB3"/>
    <w:rsid w:val="004D647D"/>
    <w:rsid w:val="004D71FE"/>
    <w:rsid w:val="004D7944"/>
    <w:rsid w:val="004D7FAF"/>
    <w:rsid w:val="004E0971"/>
    <w:rsid w:val="004E0CAC"/>
    <w:rsid w:val="004E0D93"/>
    <w:rsid w:val="004E1111"/>
    <w:rsid w:val="004E220F"/>
    <w:rsid w:val="004E2AD8"/>
    <w:rsid w:val="004E65CF"/>
    <w:rsid w:val="004E6A1E"/>
    <w:rsid w:val="004F02FC"/>
    <w:rsid w:val="004F0552"/>
    <w:rsid w:val="004F11A2"/>
    <w:rsid w:val="004F2D64"/>
    <w:rsid w:val="004F46E5"/>
    <w:rsid w:val="004F4B09"/>
    <w:rsid w:val="004F4B3E"/>
    <w:rsid w:val="004F52CB"/>
    <w:rsid w:val="004F6728"/>
    <w:rsid w:val="004F7A54"/>
    <w:rsid w:val="005005FB"/>
    <w:rsid w:val="00501C8D"/>
    <w:rsid w:val="00502F91"/>
    <w:rsid w:val="00503B05"/>
    <w:rsid w:val="00503E2B"/>
    <w:rsid w:val="00504575"/>
    <w:rsid w:val="00504589"/>
    <w:rsid w:val="00504848"/>
    <w:rsid w:val="005048A2"/>
    <w:rsid w:val="00506046"/>
    <w:rsid w:val="00510280"/>
    <w:rsid w:val="00510A24"/>
    <w:rsid w:val="00512980"/>
    <w:rsid w:val="00512FF4"/>
    <w:rsid w:val="0051454F"/>
    <w:rsid w:val="0051529B"/>
    <w:rsid w:val="00516573"/>
    <w:rsid w:val="00521478"/>
    <w:rsid w:val="00522E6F"/>
    <w:rsid w:val="005245B5"/>
    <w:rsid w:val="005258B0"/>
    <w:rsid w:val="005273E4"/>
    <w:rsid w:val="00532058"/>
    <w:rsid w:val="00532F93"/>
    <w:rsid w:val="005330C7"/>
    <w:rsid w:val="005335F9"/>
    <w:rsid w:val="00533A8C"/>
    <w:rsid w:val="005343FF"/>
    <w:rsid w:val="0053465A"/>
    <w:rsid w:val="00534D57"/>
    <w:rsid w:val="00535321"/>
    <w:rsid w:val="005361FE"/>
    <w:rsid w:val="00537F7A"/>
    <w:rsid w:val="00537FF4"/>
    <w:rsid w:val="00540ACF"/>
    <w:rsid w:val="00540C77"/>
    <w:rsid w:val="00540D3F"/>
    <w:rsid w:val="00540F19"/>
    <w:rsid w:val="00544216"/>
    <w:rsid w:val="00546136"/>
    <w:rsid w:val="00546598"/>
    <w:rsid w:val="00546DB9"/>
    <w:rsid w:val="00547150"/>
    <w:rsid w:val="00547CDB"/>
    <w:rsid w:val="00550BE7"/>
    <w:rsid w:val="00551E62"/>
    <w:rsid w:val="00552819"/>
    <w:rsid w:val="00552E7C"/>
    <w:rsid w:val="005538AB"/>
    <w:rsid w:val="00555168"/>
    <w:rsid w:val="0055643C"/>
    <w:rsid w:val="0055692F"/>
    <w:rsid w:val="005570A5"/>
    <w:rsid w:val="00557431"/>
    <w:rsid w:val="00557DF7"/>
    <w:rsid w:val="00560DC8"/>
    <w:rsid w:val="00560F7B"/>
    <w:rsid w:val="00561418"/>
    <w:rsid w:val="00562B47"/>
    <w:rsid w:val="00563F20"/>
    <w:rsid w:val="00565D1D"/>
    <w:rsid w:val="00566971"/>
    <w:rsid w:val="005675B9"/>
    <w:rsid w:val="005676D2"/>
    <w:rsid w:val="00570A04"/>
    <w:rsid w:val="00571429"/>
    <w:rsid w:val="00571CB8"/>
    <w:rsid w:val="005721CF"/>
    <w:rsid w:val="0057322B"/>
    <w:rsid w:val="00573EE6"/>
    <w:rsid w:val="0057417F"/>
    <w:rsid w:val="00574438"/>
    <w:rsid w:val="00574690"/>
    <w:rsid w:val="00574ABE"/>
    <w:rsid w:val="00574BA5"/>
    <w:rsid w:val="00574C47"/>
    <w:rsid w:val="00574CAE"/>
    <w:rsid w:val="00576547"/>
    <w:rsid w:val="005773CA"/>
    <w:rsid w:val="00580973"/>
    <w:rsid w:val="0058190A"/>
    <w:rsid w:val="0058256A"/>
    <w:rsid w:val="00583305"/>
    <w:rsid w:val="0058351F"/>
    <w:rsid w:val="00583C16"/>
    <w:rsid w:val="00584713"/>
    <w:rsid w:val="00586A8C"/>
    <w:rsid w:val="005871A7"/>
    <w:rsid w:val="005906EA"/>
    <w:rsid w:val="00592036"/>
    <w:rsid w:val="00593422"/>
    <w:rsid w:val="00593F9F"/>
    <w:rsid w:val="00596C48"/>
    <w:rsid w:val="005970E0"/>
    <w:rsid w:val="00597A64"/>
    <w:rsid w:val="005A1326"/>
    <w:rsid w:val="005A199A"/>
    <w:rsid w:val="005A1A5F"/>
    <w:rsid w:val="005A25AF"/>
    <w:rsid w:val="005A3D41"/>
    <w:rsid w:val="005A4206"/>
    <w:rsid w:val="005A4CD7"/>
    <w:rsid w:val="005A52D5"/>
    <w:rsid w:val="005A5AF0"/>
    <w:rsid w:val="005A7C29"/>
    <w:rsid w:val="005B129E"/>
    <w:rsid w:val="005B4E92"/>
    <w:rsid w:val="005B6159"/>
    <w:rsid w:val="005B6681"/>
    <w:rsid w:val="005B66E9"/>
    <w:rsid w:val="005B7B8B"/>
    <w:rsid w:val="005C148C"/>
    <w:rsid w:val="005C2D23"/>
    <w:rsid w:val="005C3459"/>
    <w:rsid w:val="005C4FA3"/>
    <w:rsid w:val="005C6345"/>
    <w:rsid w:val="005C65B4"/>
    <w:rsid w:val="005C7348"/>
    <w:rsid w:val="005D031D"/>
    <w:rsid w:val="005D0A98"/>
    <w:rsid w:val="005D12C3"/>
    <w:rsid w:val="005D2E33"/>
    <w:rsid w:val="005D3080"/>
    <w:rsid w:val="005D336B"/>
    <w:rsid w:val="005D38AD"/>
    <w:rsid w:val="005D487B"/>
    <w:rsid w:val="005D4CB4"/>
    <w:rsid w:val="005D59B5"/>
    <w:rsid w:val="005D64DB"/>
    <w:rsid w:val="005E22E4"/>
    <w:rsid w:val="005E2989"/>
    <w:rsid w:val="005E2ACC"/>
    <w:rsid w:val="005E339F"/>
    <w:rsid w:val="005E3BA1"/>
    <w:rsid w:val="005E47BB"/>
    <w:rsid w:val="005E4839"/>
    <w:rsid w:val="005E6472"/>
    <w:rsid w:val="005E712B"/>
    <w:rsid w:val="005F1038"/>
    <w:rsid w:val="005F233F"/>
    <w:rsid w:val="005F3E6B"/>
    <w:rsid w:val="005F40CC"/>
    <w:rsid w:val="005F415D"/>
    <w:rsid w:val="005F4823"/>
    <w:rsid w:val="005F6027"/>
    <w:rsid w:val="005F7366"/>
    <w:rsid w:val="006002E2"/>
    <w:rsid w:val="00600309"/>
    <w:rsid w:val="0060070A"/>
    <w:rsid w:val="00600EFD"/>
    <w:rsid w:val="00602FA8"/>
    <w:rsid w:val="00603E88"/>
    <w:rsid w:val="006040A5"/>
    <w:rsid w:val="00604155"/>
    <w:rsid w:val="00605E8E"/>
    <w:rsid w:val="00605F90"/>
    <w:rsid w:val="006061B0"/>
    <w:rsid w:val="00606BA0"/>
    <w:rsid w:val="00606F6C"/>
    <w:rsid w:val="0060741C"/>
    <w:rsid w:val="00607760"/>
    <w:rsid w:val="00610C10"/>
    <w:rsid w:val="00610F59"/>
    <w:rsid w:val="00611AF2"/>
    <w:rsid w:val="00612AC7"/>
    <w:rsid w:val="00612C14"/>
    <w:rsid w:val="00612C40"/>
    <w:rsid w:val="00613744"/>
    <w:rsid w:val="00614F69"/>
    <w:rsid w:val="00616BDE"/>
    <w:rsid w:val="0061701B"/>
    <w:rsid w:val="006171A8"/>
    <w:rsid w:val="00617443"/>
    <w:rsid w:val="00617B89"/>
    <w:rsid w:val="00620165"/>
    <w:rsid w:val="006206B4"/>
    <w:rsid w:val="00621235"/>
    <w:rsid w:val="0062249B"/>
    <w:rsid w:val="00622CC6"/>
    <w:rsid w:val="00624B3F"/>
    <w:rsid w:val="00624C1B"/>
    <w:rsid w:val="00626009"/>
    <w:rsid w:val="006270EC"/>
    <w:rsid w:val="00627FC2"/>
    <w:rsid w:val="00631968"/>
    <w:rsid w:val="00631B80"/>
    <w:rsid w:val="00633667"/>
    <w:rsid w:val="006355E7"/>
    <w:rsid w:val="0063573E"/>
    <w:rsid w:val="0063669F"/>
    <w:rsid w:val="00636D5E"/>
    <w:rsid w:val="00636F54"/>
    <w:rsid w:val="006377EB"/>
    <w:rsid w:val="00642FD6"/>
    <w:rsid w:val="006435A4"/>
    <w:rsid w:val="00643606"/>
    <w:rsid w:val="00644922"/>
    <w:rsid w:val="006450A6"/>
    <w:rsid w:val="0064668A"/>
    <w:rsid w:val="006471FF"/>
    <w:rsid w:val="00647548"/>
    <w:rsid w:val="00647F27"/>
    <w:rsid w:val="0065055E"/>
    <w:rsid w:val="00651753"/>
    <w:rsid w:val="00653932"/>
    <w:rsid w:val="00653E8F"/>
    <w:rsid w:val="00657327"/>
    <w:rsid w:val="00657F7E"/>
    <w:rsid w:val="00660D90"/>
    <w:rsid w:val="006616F2"/>
    <w:rsid w:val="00662326"/>
    <w:rsid w:val="006631D6"/>
    <w:rsid w:val="006660AE"/>
    <w:rsid w:val="00666B63"/>
    <w:rsid w:val="00670838"/>
    <w:rsid w:val="00670FCC"/>
    <w:rsid w:val="00673045"/>
    <w:rsid w:val="006756A5"/>
    <w:rsid w:val="00677421"/>
    <w:rsid w:val="00677517"/>
    <w:rsid w:val="006800CD"/>
    <w:rsid w:val="00682799"/>
    <w:rsid w:val="006830AA"/>
    <w:rsid w:val="006841C3"/>
    <w:rsid w:val="006851E0"/>
    <w:rsid w:val="006858F9"/>
    <w:rsid w:val="00686272"/>
    <w:rsid w:val="00686336"/>
    <w:rsid w:val="00686943"/>
    <w:rsid w:val="00686C17"/>
    <w:rsid w:val="00687DE8"/>
    <w:rsid w:val="00690406"/>
    <w:rsid w:val="00690E45"/>
    <w:rsid w:val="00691B09"/>
    <w:rsid w:val="00691BC0"/>
    <w:rsid w:val="0069236F"/>
    <w:rsid w:val="0069404C"/>
    <w:rsid w:val="006943D4"/>
    <w:rsid w:val="00694CC2"/>
    <w:rsid w:val="00695A12"/>
    <w:rsid w:val="006960C0"/>
    <w:rsid w:val="00696F53"/>
    <w:rsid w:val="006A0B19"/>
    <w:rsid w:val="006A1921"/>
    <w:rsid w:val="006A1B0C"/>
    <w:rsid w:val="006A2446"/>
    <w:rsid w:val="006A2871"/>
    <w:rsid w:val="006A2C49"/>
    <w:rsid w:val="006A4633"/>
    <w:rsid w:val="006A4E33"/>
    <w:rsid w:val="006A70F1"/>
    <w:rsid w:val="006A76F3"/>
    <w:rsid w:val="006A7F1A"/>
    <w:rsid w:val="006B16CA"/>
    <w:rsid w:val="006B1827"/>
    <w:rsid w:val="006B1DDA"/>
    <w:rsid w:val="006B2578"/>
    <w:rsid w:val="006B27DA"/>
    <w:rsid w:val="006B4404"/>
    <w:rsid w:val="006B6CF8"/>
    <w:rsid w:val="006B6F3F"/>
    <w:rsid w:val="006B707B"/>
    <w:rsid w:val="006B7255"/>
    <w:rsid w:val="006B78C8"/>
    <w:rsid w:val="006B79C4"/>
    <w:rsid w:val="006C033A"/>
    <w:rsid w:val="006C15BE"/>
    <w:rsid w:val="006C1747"/>
    <w:rsid w:val="006C1ACB"/>
    <w:rsid w:val="006C216D"/>
    <w:rsid w:val="006C2EE1"/>
    <w:rsid w:val="006C395B"/>
    <w:rsid w:val="006C421E"/>
    <w:rsid w:val="006C43B0"/>
    <w:rsid w:val="006C460C"/>
    <w:rsid w:val="006C4658"/>
    <w:rsid w:val="006C47F7"/>
    <w:rsid w:val="006C4D77"/>
    <w:rsid w:val="006C6755"/>
    <w:rsid w:val="006C70DD"/>
    <w:rsid w:val="006C786C"/>
    <w:rsid w:val="006D0A98"/>
    <w:rsid w:val="006D11E4"/>
    <w:rsid w:val="006D1D1B"/>
    <w:rsid w:val="006D2222"/>
    <w:rsid w:val="006D3128"/>
    <w:rsid w:val="006D34E0"/>
    <w:rsid w:val="006D3E5C"/>
    <w:rsid w:val="006D527E"/>
    <w:rsid w:val="006D5BA2"/>
    <w:rsid w:val="006D672D"/>
    <w:rsid w:val="006D6DBB"/>
    <w:rsid w:val="006E0396"/>
    <w:rsid w:val="006E054F"/>
    <w:rsid w:val="006E1149"/>
    <w:rsid w:val="006E2936"/>
    <w:rsid w:val="006E3026"/>
    <w:rsid w:val="006E558D"/>
    <w:rsid w:val="006F1530"/>
    <w:rsid w:val="006F1BAC"/>
    <w:rsid w:val="006F352C"/>
    <w:rsid w:val="006F48CC"/>
    <w:rsid w:val="006F4A77"/>
    <w:rsid w:val="006F7D32"/>
    <w:rsid w:val="00702CF6"/>
    <w:rsid w:val="00704D7F"/>
    <w:rsid w:val="00706C3D"/>
    <w:rsid w:val="0070720E"/>
    <w:rsid w:val="00707679"/>
    <w:rsid w:val="007100DD"/>
    <w:rsid w:val="007104DA"/>
    <w:rsid w:val="00710704"/>
    <w:rsid w:val="00715A11"/>
    <w:rsid w:val="0072032F"/>
    <w:rsid w:val="007218C4"/>
    <w:rsid w:val="00723DCE"/>
    <w:rsid w:val="007250D7"/>
    <w:rsid w:val="00725A59"/>
    <w:rsid w:val="0072618E"/>
    <w:rsid w:val="007271D1"/>
    <w:rsid w:val="00727401"/>
    <w:rsid w:val="007275A3"/>
    <w:rsid w:val="00727E48"/>
    <w:rsid w:val="007301EF"/>
    <w:rsid w:val="00731EC8"/>
    <w:rsid w:val="007344F7"/>
    <w:rsid w:val="0073537F"/>
    <w:rsid w:val="007400A8"/>
    <w:rsid w:val="007401C7"/>
    <w:rsid w:val="007424B2"/>
    <w:rsid w:val="00742E3C"/>
    <w:rsid w:val="0074339D"/>
    <w:rsid w:val="00744BE5"/>
    <w:rsid w:val="00744ECD"/>
    <w:rsid w:val="00745018"/>
    <w:rsid w:val="007457F4"/>
    <w:rsid w:val="00747E77"/>
    <w:rsid w:val="0075305C"/>
    <w:rsid w:val="0075345A"/>
    <w:rsid w:val="00754D5B"/>
    <w:rsid w:val="00754E65"/>
    <w:rsid w:val="007571DA"/>
    <w:rsid w:val="00757C90"/>
    <w:rsid w:val="00760537"/>
    <w:rsid w:val="00760575"/>
    <w:rsid w:val="0076087C"/>
    <w:rsid w:val="00761C3F"/>
    <w:rsid w:val="00761CC1"/>
    <w:rsid w:val="00762EF7"/>
    <w:rsid w:val="00763450"/>
    <w:rsid w:val="0076768A"/>
    <w:rsid w:val="007705DB"/>
    <w:rsid w:val="00770A52"/>
    <w:rsid w:val="007721B6"/>
    <w:rsid w:val="007812D3"/>
    <w:rsid w:val="0078209B"/>
    <w:rsid w:val="007839EA"/>
    <w:rsid w:val="00785891"/>
    <w:rsid w:val="00785DDF"/>
    <w:rsid w:val="00785F6C"/>
    <w:rsid w:val="00786BA1"/>
    <w:rsid w:val="00787B9A"/>
    <w:rsid w:val="00790569"/>
    <w:rsid w:val="00790BED"/>
    <w:rsid w:val="00790D1F"/>
    <w:rsid w:val="0079177E"/>
    <w:rsid w:val="00791BAE"/>
    <w:rsid w:val="00793027"/>
    <w:rsid w:val="00793C00"/>
    <w:rsid w:val="007943E7"/>
    <w:rsid w:val="0079616C"/>
    <w:rsid w:val="00797D8C"/>
    <w:rsid w:val="007A074F"/>
    <w:rsid w:val="007A2FD3"/>
    <w:rsid w:val="007A3FA9"/>
    <w:rsid w:val="007A4414"/>
    <w:rsid w:val="007A4BC7"/>
    <w:rsid w:val="007A4C9B"/>
    <w:rsid w:val="007A4DAA"/>
    <w:rsid w:val="007A544B"/>
    <w:rsid w:val="007A6707"/>
    <w:rsid w:val="007A6B2F"/>
    <w:rsid w:val="007A6EB9"/>
    <w:rsid w:val="007A7AAF"/>
    <w:rsid w:val="007B5333"/>
    <w:rsid w:val="007B5A94"/>
    <w:rsid w:val="007B624E"/>
    <w:rsid w:val="007B6524"/>
    <w:rsid w:val="007B6F37"/>
    <w:rsid w:val="007B72FA"/>
    <w:rsid w:val="007B7AFD"/>
    <w:rsid w:val="007C16A2"/>
    <w:rsid w:val="007C2162"/>
    <w:rsid w:val="007C27E6"/>
    <w:rsid w:val="007C28D9"/>
    <w:rsid w:val="007C33BD"/>
    <w:rsid w:val="007C3C1B"/>
    <w:rsid w:val="007C3D26"/>
    <w:rsid w:val="007C4B69"/>
    <w:rsid w:val="007C4E05"/>
    <w:rsid w:val="007C6F8F"/>
    <w:rsid w:val="007C74B7"/>
    <w:rsid w:val="007C7536"/>
    <w:rsid w:val="007D22D3"/>
    <w:rsid w:val="007D2FA8"/>
    <w:rsid w:val="007D3B93"/>
    <w:rsid w:val="007D4D36"/>
    <w:rsid w:val="007D4D44"/>
    <w:rsid w:val="007D4E54"/>
    <w:rsid w:val="007D4F93"/>
    <w:rsid w:val="007D5539"/>
    <w:rsid w:val="007D74DD"/>
    <w:rsid w:val="007D7CED"/>
    <w:rsid w:val="007E0128"/>
    <w:rsid w:val="007E1AA8"/>
    <w:rsid w:val="007E2BBC"/>
    <w:rsid w:val="007E3226"/>
    <w:rsid w:val="007E4668"/>
    <w:rsid w:val="007E50F3"/>
    <w:rsid w:val="007E5FD2"/>
    <w:rsid w:val="007E7423"/>
    <w:rsid w:val="007F04AF"/>
    <w:rsid w:val="007F1B4E"/>
    <w:rsid w:val="007F1B71"/>
    <w:rsid w:val="007F30CC"/>
    <w:rsid w:val="007F675D"/>
    <w:rsid w:val="007F6B43"/>
    <w:rsid w:val="00800350"/>
    <w:rsid w:val="00801225"/>
    <w:rsid w:val="008034A2"/>
    <w:rsid w:val="008037E4"/>
    <w:rsid w:val="00803CF8"/>
    <w:rsid w:val="0080447E"/>
    <w:rsid w:val="0080457F"/>
    <w:rsid w:val="00806329"/>
    <w:rsid w:val="0080713F"/>
    <w:rsid w:val="00807365"/>
    <w:rsid w:val="00807422"/>
    <w:rsid w:val="00812055"/>
    <w:rsid w:val="0081269F"/>
    <w:rsid w:val="008138E7"/>
    <w:rsid w:val="0081584C"/>
    <w:rsid w:val="00815A8A"/>
    <w:rsid w:val="00817050"/>
    <w:rsid w:val="00817665"/>
    <w:rsid w:val="008204E5"/>
    <w:rsid w:val="00820FC5"/>
    <w:rsid w:val="008213DB"/>
    <w:rsid w:val="00821B47"/>
    <w:rsid w:val="00821B59"/>
    <w:rsid w:val="00822AD5"/>
    <w:rsid w:val="00823D5B"/>
    <w:rsid w:val="00824F92"/>
    <w:rsid w:val="00825073"/>
    <w:rsid w:val="00825356"/>
    <w:rsid w:val="00825B33"/>
    <w:rsid w:val="0082629F"/>
    <w:rsid w:val="008266CD"/>
    <w:rsid w:val="00830465"/>
    <w:rsid w:val="00830670"/>
    <w:rsid w:val="0083108E"/>
    <w:rsid w:val="00831E60"/>
    <w:rsid w:val="0083325F"/>
    <w:rsid w:val="00836C7A"/>
    <w:rsid w:val="00840099"/>
    <w:rsid w:val="00841575"/>
    <w:rsid w:val="0084165C"/>
    <w:rsid w:val="00841CE5"/>
    <w:rsid w:val="008458EF"/>
    <w:rsid w:val="00846EB4"/>
    <w:rsid w:val="00847165"/>
    <w:rsid w:val="00847368"/>
    <w:rsid w:val="008476E0"/>
    <w:rsid w:val="00847D46"/>
    <w:rsid w:val="008504DB"/>
    <w:rsid w:val="00850D16"/>
    <w:rsid w:val="00851010"/>
    <w:rsid w:val="00851BBF"/>
    <w:rsid w:val="00852C6D"/>
    <w:rsid w:val="00852FA7"/>
    <w:rsid w:val="008551A5"/>
    <w:rsid w:val="00855848"/>
    <w:rsid w:val="00855AFC"/>
    <w:rsid w:val="00855B2B"/>
    <w:rsid w:val="008566E9"/>
    <w:rsid w:val="00856AC9"/>
    <w:rsid w:val="008574D3"/>
    <w:rsid w:val="008577A2"/>
    <w:rsid w:val="008602CD"/>
    <w:rsid w:val="00860E4B"/>
    <w:rsid w:val="00861425"/>
    <w:rsid w:val="00862C99"/>
    <w:rsid w:val="00863177"/>
    <w:rsid w:val="00864719"/>
    <w:rsid w:val="00864EFF"/>
    <w:rsid w:val="00865CC4"/>
    <w:rsid w:val="008666B4"/>
    <w:rsid w:val="00867368"/>
    <w:rsid w:val="008677F2"/>
    <w:rsid w:val="008701CD"/>
    <w:rsid w:val="008717AA"/>
    <w:rsid w:val="00873B77"/>
    <w:rsid w:val="00873BE7"/>
    <w:rsid w:val="00873EBE"/>
    <w:rsid w:val="0087523E"/>
    <w:rsid w:val="0087609E"/>
    <w:rsid w:val="00876792"/>
    <w:rsid w:val="00876B81"/>
    <w:rsid w:val="008774B2"/>
    <w:rsid w:val="00882C38"/>
    <w:rsid w:val="008843A4"/>
    <w:rsid w:val="008868F8"/>
    <w:rsid w:val="008870DA"/>
    <w:rsid w:val="00887832"/>
    <w:rsid w:val="00887EFA"/>
    <w:rsid w:val="00887F07"/>
    <w:rsid w:val="00890936"/>
    <w:rsid w:val="00891DB1"/>
    <w:rsid w:val="00891EFF"/>
    <w:rsid w:val="008927F3"/>
    <w:rsid w:val="00892FC6"/>
    <w:rsid w:val="00894555"/>
    <w:rsid w:val="0089488F"/>
    <w:rsid w:val="008978AD"/>
    <w:rsid w:val="008A08CD"/>
    <w:rsid w:val="008A10B6"/>
    <w:rsid w:val="008A1FC7"/>
    <w:rsid w:val="008A203D"/>
    <w:rsid w:val="008A2468"/>
    <w:rsid w:val="008A278E"/>
    <w:rsid w:val="008A27D2"/>
    <w:rsid w:val="008A3553"/>
    <w:rsid w:val="008A38D4"/>
    <w:rsid w:val="008A3907"/>
    <w:rsid w:val="008A413D"/>
    <w:rsid w:val="008A4BEC"/>
    <w:rsid w:val="008A5DCC"/>
    <w:rsid w:val="008A7974"/>
    <w:rsid w:val="008A7E1B"/>
    <w:rsid w:val="008B26E6"/>
    <w:rsid w:val="008B3E5C"/>
    <w:rsid w:val="008B5F88"/>
    <w:rsid w:val="008C02BA"/>
    <w:rsid w:val="008C12AF"/>
    <w:rsid w:val="008C16F2"/>
    <w:rsid w:val="008C1FF6"/>
    <w:rsid w:val="008C3BCB"/>
    <w:rsid w:val="008C3F0E"/>
    <w:rsid w:val="008C4080"/>
    <w:rsid w:val="008C4B9A"/>
    <w:rsid w:val="008C4CCC"/>
    <w:rsid w:val="008C4DC9"/>
    <w:rsid w:val="008D113D"/>
    <w:rsid w:val="008D1BD0"/>
    <w:rsid w:val="008D1C53"/>
    <w:rsid w:val="008D234E"/>
    <w:rsid w:val="008D43CA"/>
    <w:rsid w:val="008D488C"/>
    <w:rsid w:val="008D6320"/>
    <w:rsid w:val="008D6848"/>
    <w:rsid w:val="008D6E16"/>
    <w:rsid w:val="008E18D4"/>
    <w:rsid w:val="008E4CA8"/>
    <w:rsid w:val="008E4CF8"/>
    <w:rsid w:val="008E606D"/>
    <w:rsid w:val="008E6D34"/>
    <w:rsid w:val="008E7523"/>
    <w:rsid w:val="008F212D"/>
    <w:rsid w:val="008F255C"/>
    <w:rsid w:val="008F2A80"/>
    <w:rsid w:val="008F3006"/>
    <w:rsid w:val="008F34E6"/>
    <w:rsid w:val="008F41B9"/>
    <w:rsid w:val="008F4A60"/>
    <w:rsid w:val="008F6B23"/>
    <w:rsid w:val="008F7E2C"/>
    <w:rsid w:val="008F7ED3"/>
    <w:rsid w:val="00900E37"/>
    <w:rsid w:val="00902DA6"/>
    <w:rsid w:val="00903E1C"/>
    <w:rsid w:val="00904854"/>
    <w:rsid w:val="00905085"/>
    <w:rsid w:val="009061F0"/>
    <w:rsid w:val="00906831"/>
    <w:rsid w:val="009105D2"/>
    <w:rsid w:val="0091189D"/>
    <w:rsid w:val="00912507"/>
    <w:rsid w:val="00912738"/>
    <w:rsid w:val="0091382F"/>
    <w:rsid w:val="009142DA"/>
    <w:rsid w:val="009149FE"/>
    <w:rsid w:val="00914A5A"/>
    <w:rsid w:val="00915506"/>
    <w:rsid w:val="00915D13"/>
    <w:rsid w:val="0091687C"/>
    <w:rsid w:val="00920324"/>
    <w:rsid w:val="0092057E"/>
    <w:rsid w:val="0092059F"/>
    <w:rsid w:val="0092105B"/>
    <w:rsid w:val="0092196A"/>
    <w:rsid w:val="00922165"/>
    <w:rsid w:val="00922A8D"/>
    <w:rsid w:val="00922BED"/>
    <w:rsid w:val="00922D07"/>
    <w:rsid w:val="00922F96"/>
    <w:rsid w:val="00925A52"/>
    <w:rsid w:val="00925B72"/>
    <w:rsid w:val="00931B7A"/>
    <w:rsid w:val="009328C9"/>
    <w:rsid w:val="0093326D"/>
    <w:rsid w:val="00933F4D"/>
    <w:rsid w:val="0093763E"/>
    <w:rsid w:val="009408D1"/>
    <w:rsid w:val="00941A0F"/>
    <w:rsid w:val="00942FA6"/>
    <w:rsid w:val="0094315D"/>
    <w:rsid w:val="009431CC"/>
    <w:rsid w:val="0094610A"/>
    <w:rsid w:val="00947B7F"/>
    <w:rsid w:val="00950A58"/>
    <w:rsid w:val="00953EA1"/>
    <w:rsid w:val="00953F72"/>
    <w:rsid w:val="00955A38"/>
    <w:rsid w:val="00956570"/>
    <w:rsid w:val="009576CB"/>
    <w:rsid w:val="00957BE5"/>
    <w:rsid w:val="00957C19"/>
    <w:rsid w:val="00960AA5"/>
    <w:rsid w:val="00960B54"/>
    <w:rsid w:val="0096150B"/>
    <w:rsid w:val="0096241D"/>
    <w:rsid w:val="00964127"/>
    <w:rsid w:val="00964627"/>
    <w:rsid w:val="00966C9E"/>
    <w:rsid w:val="009674E9"/>
    <w:rsid w:val="00970330"/>
    <w:rsid w:val="009704AC"/>
    <w:rsid w:val="00970C0C"/>
    <w:rsid w:val="00970F2B"/>
    <w:rsid w:val="0097113A"/>
    <w:rsid w:val="00971DB6"/>
    <w:rsid w:val="0097234D"/>
    <w:rsid w:val="00972689"/>
    <w:rsid w:val="009737FD"/>
    <w:rsid w:val="0097396C"/>
    <w:rsid w:val="00974B7F"/>
    <w:rsid w:val="009751B6"/>
    <w:rsid w:val="00975D88"/>
    <w:rsid w:val="00975EB1"/>
    <w:rsid w:val="009766D5"/>
    <w:rsid w:val="00976DA5"/>
    <w:rsid w:val="00977988"/>
    <w:rsid w:val="00980CD9"/>
    <w:rsid w:val="009817BD"/>
    <w:rsid w:val="00982F5B"/>
    <w:rsid w:val="00983CC5"/>
    <w:rsid w:val="0098456E"/>
    <w:rsid w:val="009851FE"/>
    <w:rsid w:val="009853A1"/>
    <w:rsid w:val="00985489"/>
    <w:rsid w:val="00985788"/>
    <w:rsid w:val="009906E5"/>
    <w:rsid w:val="00990A1A"/>
    <w:rsid w:val="009918F0"/>
    <w:rsid w:val="00992561"/>
    <w:rsid w:val="009929B3"/>
    <w:rsid w:val="0099386E"/>
    <w:rsid w:val="00993A61"/>
    <w:rsid w:val="00995705"/>
    <w:rsid w:val="00996663"/>
    <w:rsid w:val="00996EFD"/>
    <w:rsid w:val="009977A2"/>
    <w:rsid w:val="00997D75"/>
    <w:rsid w:val="009A06A0"/>
    <w:rsid w:val="009A14E5"/>
    <w:rsid w:val="009A1C54"/>
    <w:rsid w:val="009A3E11"/>
    <w:rsid w:val="009A46AD"/>
    <w:rsid w:val="009A664A"/>
    <w:rsid w:val="009A6CB6"/>
    <w:rsid w:val="009A7088"/>
    <w:rsid w:val="009A756F"/>
    <w:rsid w:val="009A75EA"/>
    <w:rsid w:val="009A77A9"/>
    <w:rsid w:val="009B0D94"/>
    <w:rsid w:val="009B1866"/>
    <w:rsid w:val="009B1E12"/>
    <w:rsid w:val="009B26B4"/>
    <w:rsid w:val="009B34C3"/>
    <w:rsid w:val="009B4101"/>
    <w:rsid w:val="009B43A0"/>
    <w:rsid w:val="009B46D0"/>
    <w:rsid w:val="009B5E41"/>
    <w:rsid w:val="009B60D8"/>
    <w:rsid w:val="009B75B6"/>
    <w:rsid w:val="009B773F"/>
    <w:rsid w:val="009C0A2B"/>
    <w:rsid w:val="009C0D96"/>
    <w:rsid w:val="009C0E48"/>
    <w:rsid w:val="009C1E31"/>
    <w:rsid w:val="009C25CC"/>
    <w:rsid w:val="009C29B2"/>
    <w:rsid w:val="009C38ED"/>
    <w:rsid w:val="009C547A"/>
    <w:rsid w:val="009C56FC"/>
    <w:rsid w:val="009C5E05"/>
    <w:rsid w:val="009C70A4"/>
    <w:rsid w:val="009D1DD1"/>
    <w:rsid w:val="009D2075"/>
    <w:rsid w:val="009D2170"/>
    <w:rsid w:val="009D499B"/>
    <w:rsid w:val="009D505D"/>
    <w:rsid w:val="009E0921"/>
    <w:rsid w:val="009E1857"/>
    <w:rsid w:val="009E3166"/>
    <w:rsid w:val="009E320E"/>
    <w:rsid w:val="009E50B0"/>
    <w:rsid w:val="009E5776"/>
    <w:rsid w:val="009E629C"/>
    <w:rsid w:val="009E7389"/>
    <w:rsid w:val="009E7A51"/>
    <w:rsid w:val="009F1815"/>
    <w:rsid w:val="009F2BD2"/>
    <w:rsid w:val="009F3BD3"/>
    <w:rsid w:val="009F5C34"/>
    <w:rsid w:val="009F6E42"/>
    <w:rsid w:val="009F7268"/>
    <w:rsid w:val="009F7AD7"/>
    <w:rsid w:val="00A00573"/>
    <w:rsid w:val="00A01B0C"/>
    <w:rsid w:val="00A02611"/>
    <w:rsid w:val="00A0372B"/>
    <w:rsid w:val="00A0396E"/>
    <w:rsid w:val="00A04D70"/>
    <w:rsid w:val="00A062E3"/>
    <w:rsid w:val="00A066C6"/>
    <w:rsid w:val="00A06AEF"/>
    <w:rsid w:val="00A06EF9"/>
    <w:rsid w:val="00A07432"/>
    <w:rsid w:val="00A1167E"/>
    <w:rsid w:val="00A11C23"/>
    <w:rsid w:val="00A14739"/>
    <w:rsid w:val="00A154AC"/>
    <w:rsid w:val="00A15F3A"/>
    <w:rsid w:val="00A16236"/>
    <w:rsid w:val="00A163B4"/>
    <w:rsid w:val="00A2222E"/>
    <w:rsid w:val="00A23132"/>
    <w:rsid w:val="00A2318A"/>
    <w:rsid w:val="00A236E0"/>
    <w:rsid w:val="00A242F9"/>
    <w:rsid w:val="00A24AE4"/>
    <w:rsid w:val="00A250EC"/>
    <w:rsid w:val="00A274CA"/>
    <w:rsid w:val="00A317F9"/>
    <w:rsid w:val="00A31846"/>
    <w:rsid w:val="00A31A46"/>
    <w:rsid w:val="00A31C98"/>
    <w:rsid w:val="00A32628"/>
    <w:rsid w:val="00A331E4"/>
    <w:rsid w:val="00A343C4"/>
    <w:rsid w:val="00A352B8"/>
    <w:rsid w:val="00A359DD"/>
    <w:rsid w:val="00A3609E"/>
    <w:rsid w:val="00A36C4F"/>
    <w:rsid w:val="00A370FD"/>
    <w:rsid w:val="00A407D9"/>
    <w:rsid w:val="00A41360"/>
    <w:rsid w:val="00A41B70"/>
    <w:rsid w:val="00A44C1C"/>
    <w:rsid w:val="00A44D4F"/>
    <w:rsid w:val="00A45402"/>
    <w:rsid w:val="00A457CF"/>
    <w:rsid w:val="00A4590C"/>
    <w:rsid w:val="00A47574"/>
    <w:rsid w:val="00A47CF1"/>
    <w:rsid w:val="00A5006C"/>
    <w:rsid w:val="00A508E4"/>
    <w:rsid w:val="00A51B9D"/>
    <w:rsid w:val="00A524E2"/>
    <w:rsid w:val="00A54610"/>
    <w:rsid w:val="00A550D3"/>
    <w:rsid w:val="00A57D82"/>
    <w:rsid w:val="00A601DA"/>
    <w:rsid w:val="00A6046E"/>
    <w:rsid w:val="00A60DFF"/>
    <w:rsid w:val="00A62BCD"/>
    <w:rsid w:val="00A64373"/>
    <w:rsid w:val="00A657AF"/>
    <w:rsid w:val="00A66104"/>
    <w:rsid w:val="00A662D3"/>
    <w:rsid w:val="00A66630"/>
    <w:rsid w:val="00A66D79"/>
    <w:rsid w:val="00A7225B"/>
    <w:rsid w:val="00A73031"/>
    <w:rsid w:val="00A73AE4"/>
    <w:rsid w:val="00A748B7"/>
    <w:rsid w:val="00A759F5"/>
    <w:rsid w:val="00A75B50"/>
    <w:rsid w:val="00A76107"/>
    <w:rsid w:val="00A77C77"/>
    <w:rsid w:val="00A80817"/>
    <w:rsid w:val="00A80B21"/>
    <w:rsid w:val="00A80F9A"/>
    <w:rsid w:val="00A813FF"/>
    <w:rsid w:val="00A81BE1"/>
    <w:rsid w:val="00A81F37"/>
    <w:rsid w:val="00A842F0"/>
    <w:rsid w:val="00A851C0"/>
    <w:rsid w:val="00A866F3"/>
    <w:rsid w:val="00A86F29"/>
    <w:rsid w:val="00A9047B"/>
    <w:rsid w:val="00A904D5"/>
    <w:rsid w:val="00A91FE7"/>
    <w:rsid w:val="00A943B7"/>
    <w:rsid w:val="00A958FC"/>
    <w:rsid w:val="00A96877"/>
    <w:rsid w:val="00A96FDC"/>
    <w:rsid w:val="00A97575"/>
    <w:rsid w:val="00A97DEA"/>
    <w:rsid w:val="00AA0B67"/>
    <w:rsid w:val="00AA0DFC"/>
    <w:rsid w:val="00AA2357"/>
    <w:rsid w:val="00AA2E4D"/>
    <w:rsid w:val="00AA317E"/>
    <w:rsid w:val="00AA4009"/>
    <w:rsid w:val="00AA40DA"/>
    <w:rsid w:val="00AA5122"/>
    <w:rsid w:val="00AA5A7D"/>
    <w:rsid w:val="00AA63CE"/>
    <w:rsid w:val="00AA654D"/>
    <w:rsid w:val="00AA74A0"/>
    <w:rsid w:val="00AA7535"/>
    <w:rsid w:val="00AA7D16"/>
    <w:rsid w:val="00AB0EC8"/>
    <w:rsid w:val="00AB2479"/>
    <w:rsid w:val="00AB3527"/>
    <w:rsid w:val="00AB458D"/>
    <w:rsid w:val="00AB495A"/>
    <w:rsid w:val="00AB56E7"/>
    <w:rsid w:val="00AB6EDC"/>
    <w:rsid w:val="00AB715C"/>
    <w:rsid w:val="00AC249F"/>
    <w:rsid w:val="00AC3D6E"/>
    <w:rsid w:val="00AC3FB4"/>
    <w:rsid w:val="00AC4292"/>
    <w:rsid w:val="00AC4374"/>
    <w:rsid w:val="00AC4ACB"/>
    <w:rsid w:val="00AC4E9F"/>
    <w:rsid w:val="00AC71F7"/>
    <w:rsid w:val="00AC73FB"/>
    <w:rsid w:val="00AC7DDD"/>
    <w:rsid w:val="00AD0B48"/>
    <w:rsid w:val="00AD0C20"/>
    <w:rsid w:val="00AD0C5F"/>
    <w:rsid w:val="00AD13BC"/>
    <w:rsid w:val="00AD366D"/>
    <w:rsid w:val="00AD36BE"/>
    <w:rsid w:val="00AD38BB"/>
    <w:rsid w:val="00AD55BC"/>
    <w:rsid w:val="00AD5F53"/>
    <w:rsid w:val="00AD7FF9"/>
    <w:rsid w:val="00AE12C1"/>
    <w:rsid w:val="00AE28E1"/>
    <w:rsid w:val="00AE2C6A"/>
    <w:rsid w:val="00AE5522"/>
    <w:rsid w:val="00AE72A9"/>
    <w:rsid w:val="00AF136A"/>
    <w:rsid w:val="00AF1663"/>
    <w:rsid w:val="00AF1ADC"/>
    <w:rsid w:val="00AF2713"/>
    <w:rsid w:val="00AF3856"/>
    <w:rsid w:val="00AF4AD3"/>
    <w:rsid w:val="00AF58B8"/>
    <w:rsid w:val="00B00D04"/>
    <w:rsid w:val="00B01497"/>
    <w:rsid w:val="00B01E8B"/>
    <w:rsid w:val="00B05547"/>
    <w:rsid w:val="00B0738C"/>
    <w:rsid w:val="00B07FC2"/>
    <w:rsid w:val="00B11739"/>
    <w:rsid w:val="00B1218C"/>
    <w:rsid w:val="00B1252F"/>
    <w:rsid w:val="00B12630"/>
    <w:rsid w:val="00B13125"/>
    <w:rsid w:val="00B13F80"/>
    <w:rsid w:val="00B150E1"/>
    <w:rsid w:val="00B175BC"/>
    <w:rsid w:val="00B17EC7"/>
    <w:rsid w:val="00B21218"/>
    <w:rsid w:val="00B22271"/>
    <w:rsid w:val="00B228C4"/>
    <w:rsid w:val="00B23F33"/>
    <w:rsid w:val="00B26E5E"/>
    <w:rsid w:val="00B2770D"/>
    <w:rsid w:val="00B27D49"/>
    <w:rsid w:val="00B30871"/>
    <w:rsid w:val="00B30E76"/>
    <w:rsid w:val="00B32AC0"/>
    <w:rsid w:val="00B32CE0"/>
    <w:rsid w:val="00B32FB0"/>
    <w:rsid w:val="00B33B3D"/>
    <w:rsid w:val="00B3613C"/>
    <w:rsid w:val="00B378C4"/>
    <w:rsid w:val="00B3798C"/>
    <w:rsid w:val="00B40399"/>
    <w:rsid w:val="00B4052F"/>
    <w:rsid w:val="00B41AFC"/>
    <w:rsid w:val="00B4386D"/>
    <w:rsid w:val="00B464CC"/>
    <w:rsid w:val="00B46819"/>
    <w:rsid w:val="00B46887"/>
    <w:rsid w:val="00B472DE"/>
    <w:rsid w:val="00B50A80"/>
    <w:rsid w:val="00B51344"/>
    <w:rsid w:val="00B51796"/>
    <w:rsid w:val="00B52A33"/>
    <w:rsid w:val="00B56D76"/>
    <w:rsid w:val="00B57D18"/>
    <w:rsid w:val="00B6107B"/>
    <w:rsid w:val="00B617CA"/>
    <w:rsid w:val="00B61868"/>
    <w:rsid w:val="00B61941"/>
    <w:rsid w:val="00B61B73"/>
    <w:rsid w:val="00B62CDF"/>
    <w:rsid w:val="00B633DB"/>
    <w:rsid w:val="00B633DC"/>
    <w:rsid w:val="00B63CCA"/>
    <w:rsid w:val="00B66C9A"/>
    <w:rsid w:val="00B706C2"/>
    <w:rsid w:val="00B7074E"/>
    <w:rsid w:val="00B73E5C"/>
    <w:rsid w:val="00B74074"/>
    <w:rsid w:val="00B74B0F"/>
    <w:rsid w:val="00B75253"/>
    <w:rsid w:val="00B7564C"/>
    <w:rsid w:val="00B77141"/>
    <w:rsid w:val="00B77584"/>
    <w:rsid w:val="00B80CB9"/>
    <w:rsid w:val="00B81260"/>
    <w:rsid w:val="00B81862"/>
    <w:rsid w:val="00B82ECF"/>
    <w:rsid w:val="00B874F6"/>
    <w:rsid w:val="00B87776"/>
    <w:rsid w:val="00B878F6"/>
    <w:rsid w:val="00B87B50"/>
    <w:rsid w:val="00B91B02"/>
    <w:rsid w:val="00B92C76"/>
    <w:rsid w:val="00B95A44"/>
    <w:rsid w:val="00B97DC7"/>
    <w:rsid w:val="00BA2A31"/>
    <w:rsid w:val="00BA3019"/>
    <w:rsid w:val="00BA4273"/>
    <w:rsid w:val="00BA4676"/>
    <w:rsid w:val="00BA46A6"/>
    <w:rsid w:val="00BA4898"/>
    <w:rsid w:val="00BA5C26"/>
    <w:rsid w:val="00BA74B4"/>
    <w:rsid w:val="00BB0D55"/>
    <w:rsid w:val="00BB0FF9"/>
    <w:rsid w:val="00BB10BC"/>
    <w:rsid w:val="00BB1B50"/>
    <w:rsid w:val="00BB38AF"/>
    <w:rsid w:val="00BB40EA"/>
    <w:rsid w:val="00BB4404"/>
    <w:rsid w:val="00BB4A85"/>
    <w:rsid w:val="00BB6147"/>
    <w:rsid w:val="00BC1CBE"/>
    <w:rsid w:val="00BC3455"/>
    <w:rsid w:val="00BC46E9"/>
    <w:rsid w:val="00BC55DE"/>
    <w:rsid w:val="00BC64E2"/>
    <w:rsid w:val="00BC75CB"/>
    <w:rsid w:val="00BD0A34"/>
    <w:rsid w:val="00BD1C03"/>
    <w:rsid w:val="00BD3FB7"/>
    <w:rsid w:val="00BD4AC5"/>
    <w:rsid w:val="00BD6075"/>
    <w:rsid w:val="00BD7FDF"/>
    <w:rsid w:val="00BE0C8B"/>
    <w:rsid w:val="00BE22DA"/>
    <w:rsid w:val="00BE2A42"/>
    <w:rsid w:val="00BE3717"/>
    <w:rsid w:val="00BE62E5"/>
    <w:rsid w:val="00BE6BE2"/>
    <w:rsid w:val="00BE7D39"/>
    <w:rsid w:val="00BF13A6"/>
    <w:rsid w:val="00BF621D"/>
    <w:rsid w:val="00C000CC"/>
    <w:rsid w:val="00C005EC"/>
    <w:rsid w:val="00C00C8B"/>
    <w:rsid w:val="00C02DDD"/>
    <w:rsid w:val="00C03139"/>
    <w:rsid w:val="00C04EAD"/>
    <w:rsid w:val="00C06402"/>
    <w:rsid w:val="00C06AC1"/>
    <w:rsid w:val="00C101AD"/>
    <w:rsid w:val="00C1034A"/>
    <w:rsid w:val="00C108B0"/>
    <w:rsid w:val="00C11A53"/>
    <w:rsid w:val="00C12A14"/>
    <w:rsid w:val="00C12EBF"/>
    <w:rsid w:val="00C136FE"/>
    <w:rsid w:val="00C140E2"/>
    <w:rsid w:val="00C1582E"/>
    <w:rsid w:val="00C15BE0"/>
    <w:rsid w:val="00C15CAA"/>
    <w:rsid w:val="00C162A0"/>
    <w:rsid w:val="00C20FCB"/>
    <w:rsid w:val="00C21F7A"/>
    <w:rsid w:val="00C23BA5"/>
    <w:rsid w:val="00C23BAC"/>
    <w:rsid w:val="00C23BDC"/>
    <w:rsid w:val="00C25DD6"/>
    <w:rsid w:val="00C26DF4"/>
    <w:rsid w:val="00C2775E"/>
    <w:rsid w:val="00C301F9"/>
    <w:rsid w:val="00C30952"/>
    <w:rsid w:val="00C31100"/>
    <w:rsid w:val="00C317B6"/>
    <w:rsid w:val="00C31886"/>
    <w:rsid w:val="00C32F37"/>
    <w:rsid w:val="00C33EE1"/>
    <w:rsid w:val="00C34438"/>
    <w:rsid w:val="00C346EC"/>
    <w:rsid w:val="00C365BC"/>
    <w:rsid w:val="00C37907"/>
    <w:rsid w:val="00C37B99"/>
    <w:rsid w:val="00C40234"/>
    <w:rsid w:val="00C4032E"/>
    <w:rsid w:val="00C40C34"/>
    <w:rsid w:val="00C40E8A"/>
    <w:rsid w:val="00C414DF"/>
    <w:rsid w:val="00C415B4"/>
    <w:rsid w:val="00C4387F"/>
    <w:rsid w:val="00C43F12"/>
    <w:rsid w:val="00C4534E"/>
    <w:rsid w:val="00C456E8"/>
    <w:rsid w:val="00C45C8B"/>
    <w:rsid w:val="00C46376"/>
    <w:rsid w:val="00C4637D"/>
    <w:rsid w:val="00C47A45"/>
    <w:rsid w:val="00C5035C"/>
    <w:rsid w:val="00C5095B"/>
    <w:rsid w:val="00C511B3"/>
    <w:rsid w:val="00C52DC7"/>
    <w:rsid w:val="00C54E36"/>
    <w:rsid w:val="00C54ED7"/>
    <w:rsid w:val="00C561E7"/>
    <w:rsid w:val="00C57DC9"/>
    <w:rsid w:val="00C60EA2"/>
    <w:rsid w:val="00C62C11"/>
    <w:rsid w:val="00C63789"/>
    <w:rsid w:val="00C64BA5"/>
    <w:rsid w:val="00C657D2"/>
    <w:rsid w:val="00C65B69"/>
    <w:rsid w:val="00C65C51"/>
    <w:rsid w:val="00C66187"/>
    <w:rsid w:val="00C7067E"/>
    <w:rsid w:val="00C709C8"/>
    <w:rsid w:val="00C70AB2"/>
    <w:rsid w:val="00C70F66"/>
    <w:rsid w:val="00C7228E"/>
    <w:rsid w:val="00C72E26"/>
    <w:rsid w:val="00C75765"/>
    <w:rsid w:val="00C769A0"/>
    <w:rsid w:val="00C76C22"/>
    <w:rsid w:val="00C76E3C"/>
    <w:rsid w:val="00C77B18"/>
    <w:rsid w:val="00C80256"/>
    <w:rsid w:val="00C804C7"/>
    <w:rsid w:val="00C8157E"/>
    <w:rsid w:val="00C840F4"/>
    <w:rsid w:val="00C84EB5"/>
    <w:rsid w:val="00C860A2"/>
    <w:rsid w:val="00C86E38"/>
    <w:rsid w:val="00C87982"/>
    <w:rsid w:val="00C9000B"/>
    <w:rsid w:val="00C90770"/>
    <w:rsid w:val="00C9127B"/>
    <w:rsid w:val="00C91984"/>
    <w:rsid w:val="00C92A75"/>
    <w:rsid w:val="00C933ED"/>
    <w:rsid w:val="00C934CD"/>
    <w:rsid w:val="00C9402E"/>
    <w:rsid w:val="00C94ABC"/>
    <w:rsid w:val="00C952D1"/>
    <w:rsid w:val="00C95BB8"/>
    <w:rsid w:val="00C963EF"/>
    <w:rsid w:val="00CA02C1"/>
    <w:rsid w:val="00CA0C1F"/>
    <w:rsid w:val="00CA124C"/>
    <w:rsid w:val="00CA17B8"/>
    <w:rsid w:val="00CA3119"/>
    <w:rsid w:val="00CA32BB"/>
    <w:rsid w:val="00CA36E6"/>
    <w:rsid w:val="00CA4500"/>
    <w:rsid w:val="00CA4874"/>
    <w:rsid w:val="00CA51CE"/>
    <w:rsid w:val="00CA53E7"/>
    <w:rsid w:val="00CA5BA6"/>
    <w:rsid w:val="00CA6FCF"/>
    <w:rsid w:val="00CA7903"/>
    <w:rsid w:val="00CB1AAB"/>
    <w:rsid w:val="00CB2B28"/>
    <w:rsid w:val="00CB2D19"/>
    <w:rsid w:val="00CB491A"/>
    <w:rsid w:val="00CB6543"/>
    <w:rsid w:val="00CB6AF4"/>
    <w:rsid w:val="00CB78D5"/>
    <w:rsid w:val="00CC0C95"/>
    <w:rsid w:val="00CC2689"/>
    <w:rsid w:val="00CC2E9B"/>
    <w:rsid w:val="00CC34F1"/>
    <w:rsid w:val="00CC78C2"/>
    <w:rsid w:val="00CC7FF3"/>
    <w:rsid w:val="00CD1635"/>
    <w:rsid w:val="00CD4CF3"/>
    <w:rsid w:val="00CD5DF2"/>
    <w:rsid w:val="00CD64B7"/>
    <w:rsid w:val="00CD6B75"/>
    <w:rsid w:val="00CE044A"/>
    <w:rsid w:val="00CE0B62"/>
    <w:rsid w:val="00CE33EA"/>
    <w:rsid w:val="00CE3BAB"/>
    <w:rsid w:val="00CE4BE7"/>
    <w:rsid w:val="00CE78B1"/>
    <w:rsid w:val="00CF18D7"/>
    <w:rsid w:val="00CF3A62"/>
    <w:rsid w:val="00CF4A29"/>
    <w:rsid w:val="00CF5DA1"/>
    <w:rsid w:val="00CF7977"/>
    <w:rsid w:val="00D00081"/>
    <w:rsid w:val="00D00AAB"/>
    <w:rsid w:val="00D0117B"/>
    <w:rsid w:val="00D01539"/>
    <w:rsid w:val="00D02C27"/>
    <w:rsid w:val="00D02CA8"/>
    <w:rsid w:val="00D031D7"/>
    <w:rsid w:val="00D03E26"/>
    <w:rsid w:val="00D04741"/>
    <w:rsid w:val="00D0498E"/>
    <w:rsid w:val="00D05775"/>
    <w:rsid w:val="00D06110"/>
    <w:rsid w:val="00D1006B"/>
    <w:rsid w:val="00D11402"/>
    <w:rsid w:val="00D11C65"/>
    <w:rsid w:val="00D125CD"/>
    <w:rsid w:val="00D13392"/>
    <w:rsid w:val="00D13E85"/>
    <w:rsid w:val="00D1428D"/>
    <w:rsid w:val="00D156D2"/>
    <w:rsid w:val="00D15943"/>
    <w:rsid w:val="00D15E47"/>
    <w:rsid w:val="00D16F8D"/>
    <w:rsid w:val="00D175D2"/>
    <w:rsid w:val="00D203B3"/>
    <w:rsid w:val="00D22EA3"/>
    <w:rsid w:val="00D237C5"/>
    <w:rsid w:val="00D23E8B"/>
    <w:rsid w:val="00D242ED"/>
    <w:rsid w:val="00D26A6F"/>
    <w:rsid w:val="00D27457"/>
    <w:rsid w:val="00D278C3"/>
    <w:rsid w:val="00D311C0"/>
    <w:rsid w:val="00D31FE1"/>
    <w:rsid w:val="00D3297E"/>
    <w:rsid w:val="00D355E9"/>
    <w:rsid w:val="00D369AC"/>
    <w:rsid w:val="00D375E1"/>
    <w:rsid w:val="00D40488"/>
    <w:rsid w:val="00D41D91"/>
    <w:rsid w:val="00D42A14"/>
    <w:rsid w:val="00D42D96"/>
    <w:rsid w:val="00D43A88"/>
    <w:rsid w:val="00D43EBD"/>
    <w:rsid w:val="00D448A3"/>
    <w:rsid w:val="00D45422"/>
    <w:rsid w:val="00D4590E"/>
    <w:rsid w:val="00D4613A"/>
    <w:rsid w:val="00D4639E"/>
    <w:rsid w:val="00D47288"/>
    <w:rsid w:val="00D5080D"/>
    <w:rsid w:val="00D528FF"/>
    <w:rsid w:val="00D54D7C"/>
    <w:rsid w:val="00D56231"/>
    <w:rsid w:val="00D60481"/>
    <w:rsid w:val="00D607EB"/>
    <w:rsid w:val="00D60CA1"/>
    <w:rsid w:val="00D6532E"/>
    <w:rsid w:val="00D6713F"/>
    <w:rsid w:val="00D67168"/>
    <w:rsid w:val="00D67E42"/>
    <w:rsid w:val="00D70DD8"/>
    <w:rsid w:val="00D710B2"/>
    <w:rsid w:val="00D714D3"/>
    <w:rsid w:val="00D720C4"/>
    <w:rsid w:val="00D72BC8"/>
    <w:rsid w:val="00D74CEC"/>
    <w:rsid w:val="00D753D1"/>
    <w:rsid w:val="00D759E8"/>
    <w:rsid w:val="00D76063"/>
    <w:rsid w:val="00D76D2E"/>
    <w:rsid w:val="00D8035C"/>
    <w:rsid w:val="00D809A5"/>
    <w:rsid w:val="00D81EE8"/>
    <w:rsid w:val="00D833CA"/>
    <w:rsid w:val="00D85DE9"/>
    <w:rsid w:val="00D87B95"/>
    <w:rsid w:val="00D908E3"/>
    <w:rsid w:val="00D914A8"/>
    <w:rsid w:val="00D94E97"/>
    <w:rsid w:val="00D96CDB"/>
    <w:rsid w:val="00D974E0"/>
    <w:rsid w:val="00D97E34"/>
    <w:rsid w:val="00DA098B"/>
    <w:rsid w:val="00DA1816"/>
    <w:rsid w:val="00DA2713"/>
    <w:rsid w:val="00DA3035"/>
    <w:rsid w:val="00DA30DB"/>
    <w:rsid w:val="00DA3E30"/>
    <w:rsid w:val="00DA51A8"/>
    <w:rsid w:val="00DA532A"/>
    <w:rsid w:val="00DA7463"/>
    <w:rsid w:val="00DA796F"/>
    <w:rsid w:val="00DB2539"/>
    <w:rsid w:val="00DB39DA"/>
    <w:rsid w:val="00DB44D3"/>
    <w:rsid w:val="00DB594F"/>
    <w:rsid w:val="00DB719D"/>
    <w:rsid w:val="00DC0BA1"/>
    <w:rsid w:val="00DC2FA5"/>
    <w:rsid w:val="00DC309E"/>
    <w:rsid w:val="00DC4ACA"/>
    <w:rsid w:val="00DC4CE6"/>
    <w:rsid w:val="00DC7F1A"/>
    <w:rsid w:val="00DD00CE"/>
    <w:rsid w:val="00DD012A"/>
    <w:rsid w:val="00DD0321"/>
    <w:rsid w:val="00DD23EC"/>
    <w:rsid w:val="00DD2811"/>
    <w:rsid w:val="00DD481D"/>
    <w:rsid w:val="00DD6630"/>
    <w:rsid w:val="00DE15DE"/>
    <w:rsid w:val="00DE30B2"/>
    <w:rsid w:val="00DE34DC"/>
    <w:rsid w:val="00DE3620"/>
    <w:rsid w:val="00DE4F60"/>
    <w:rsid w:val="00DE52F7"/>
    <w:rsid w:val="00DE608B"/>
    <w:rsid w:val="00DF0ACE"/>
    <w:rsid w:val="00DF0E5F"/>
    <w:rsid w:val="00DF2670"/>
    <w:rsid w:val="00DF293E"/>
    <w:rsid w:val="00DF6DBA"/>
    <w:rsid w:val="00DF6F5C"/>
    <w:rsid w:val="00DF7F9C"/>
    <w:rsid w:val="00E00964"/>
    <w:rsid w:val="00E01081"/>
    <w:rsid w:val="00E0123E"/>
    <w:rsid w:val="00E01F89"/>
    <w:rsid w:val="00E02ABC"/>
    <w:rsid w:val="00E03526"/>
    <w:rsid w:val="00E03BE9"/>
    <w:rsid w:val="00E04359"/>
    <w:rsid w:val="00E044B6"/>
    <w:rsid w:val="00E05503"/>
    <w:rsid w:val="00E07426"/>
    <w:rsid w:val="00E07ADA"/>
    <w:rsid w:val="00E10DB9"/>
    <w:rsid w:val="00E10EE4"/>
    <w:rsid w:val="00E1118B"/>
    <w:rsid w:val="00E11876"/>
    <w:rsid w:val="00E138CE"/>
    <w:rsid w:val="00E141C9"/>
    <w:rsid w:val="00E14628"/>
    <w:rsid w:val="00E1543A"/>
    <w:rsid w:val="00E15F80"/>
    <w:rsid w:val="00E163D6"/>
    <w:rsid w:val="00E1797F"/>
    <w:rsid w:val="00E20458"/>
    <w:rsid w:val="00E21394"/>
    <w:rsid w:val="00E226A4"/>
    <w:rsid w:val="00E234FD"/>
    <w:rsid w:val="00E23560"/>
    <w:rsid w:val="00E23B22"/>
    <w:rsid w:val="00E256CB"/>
    <w:rsid w:val="00E25A9A"/>
    <w:rsid w:val="00E25C04"/>
    <w:rsid w:val="00E26B66"/>
    <w:rsid w:val="00E27121"/>
    <w:rsid w:val="00E27200"/>
    <w:rsid w:val="00E27556"/>
    <w:rsid w:val="00E3148B"/>
    <w:rsid w:val="00E31703"/>
    <w:rsid w:val="00E325BB"/>
    <w:rsid w:val="00E32E0B"/>
    <w:rsid w:val="00E343A2"/>
    <w:rsid w:val="00E35458"/>
    <w:rsid w:val="00E366F0"/>
    <w:rsid w:val="00E368A4"/>
    <w:rsid w:val="00E36A6A"/>
    <w:rsid w:val="00E36B43"/>
    <w:rsid w:val="00E407FB"/>
    <w:rsid w:val="00E40878"/>
    <w:rsid w:val="00E4170B"/>
    <w:rsid w:val="00E4285B"/>
    <w:rsid w:val="00E436A6"/>
    <w:rsid w:val="00E43DDA"/>
    <w:rsid w:val="00E44DD2"/>
    <w:rsid w:val="00E46C3C"/>
    <w:rsid w:val="00E47006"/>
    <w:rsid w:val="00E47069"/>
    <w:rsid w:val="00E50006"/>
    <w:rsid w:val="00E50012"/>
    <w:rsid w:val="00E504E6"/>
    <w:rsid w:val="00E50AA9"/>
    <w:rsid w:val="00E50E04"/>
    <w:rsid w:val="00E51079"/>
    <w:rsid w:val="00E5170D"/>
    <w:rsid w:val="00E51A65"/>
    <w:rsid w:val="00E51D44"/>
    <w:rsid w:val="00E5259E"/>
    <w:rsid w:val="00E52A64"/>
    <w:rsid w:val="00E53A22"/>
    <w:rsid w:val="00E54DED"/>
    <w:rsid w:val="00E551A3"/>
    <w:rsid w:val="00E60878"/>
    <w:rsid w:val="00E60F9B"/>
    <w:rsid w:val="00E61223"/>
    <w:rsid w:val="00E619B6"/>
    <w:rsid w:val="00E633A7"/>
    <w:rsid w:val="00E63803"/>
    <w:rsid w:val="00E64B55"/>
    <w:rsid w:val="00E65436"/>
    <w:rsid w:val="00E65B61"/>
    <w:rsid w:val="00E67223"/>
    <w:rsid w:val="00E67A2F"/>
    <w:rsid w:val="00E71E09"/>
    <w:rsid w:val="00E72BA3"/>
    <w:rsid w:val="00E732DD"/>
    <w:rsid w:val="00E741A6"/>
    <w:rsid w:val="00E800BF"/>
    <w:rsid w:val="00E806E3"/>
    <w:rsid w:val="00E80CCE"/>
    <w:rsid w:val="00E84090"/>
    <w:rsid w:val="00E84BED"/>
    <w:rsid w:val="00E84ECA"/>
    <w:rsid w:val="00E857BD"/>
    <w:rsid w:val="00E90300"/>
    <w:rsid w:val="00E91548"/>
    <w:rsid w:val="00E917F6"/>
    <w:rsid w:val="00E94AC5"/>
    <w:rsid w:val="00E94CDB"/>
    <w:rsid w:val="00E95C6C"/>
    <w:rsid w:val="00E962EF"/>
    <w:rsid w:val="00E97961"/>
    <w:rsid w:val="00E97C60"/>
    <w:rsid w:val="00EA0C58"/>
    <w:rsid w:val="00EA2D2E"/>
    <w:rsid w:val="00EA32D9"/>
    <w:rsid w:val="00EA43E3"/>
    <w:rsid w:val="00EA46B8"/>
    <w:rsid w:val="00EA4E19"/>
    <w:rsid w:val="00EA7C12"/>
    <w:rsid w:val="00EA7CC8"/>
    <w:rsid w:val="00EA7DE5"/>
    <w:rsid w:val="00EB00FB"/>
    <w:rsid w:val="00EB284C"/>
    <w:rsid w:val="00EB32B7"/>
    <w:rsid w:val="00EB3599"/>
    <w:rsid w:val="00EB41AD"/>
    <w:rsid w:val="00EB4A85"/>
    <w:rsid w:val="00EB63FA"/>
    <w:rsid w:val="00EB6C3C"/>
    <w:rsid w:val="00EB6F53"/>
    <w:rsid w:val="00EC1E68"/>
    <w:rsid w:val="00EC23CB"/>
    <w:rsid w:val="00EC31E7"/>
    <w:rsid w:val="00EC4093"/>
    <w:rsid w:val="00EC476C"/>
    <w:rsid w:val="00EC4852"/>
    <w:rsid w:val="00EC4DA0"/>
    <w:rsid w:val="00ED07A9"/>
    <w:rsid w:val="00ED0AC3"/>
    <w:rsid w:val="00ED0CAA"/>
    <w:rsid w:val="00ED23FC"/>
    <w:rsid w:val="00ED26F6"/>
    <w:rsid w:val="00ED3F82"/>
    <w:rsid w:val="00ED60F9"/>
    <w:rsid w:val="00ED6D54"/>
    <w:rsid w:val="00ED6FBD"/>
    <w:rsid w:val="00ED71D3"/>
    <w:rsid w:val="00EE0A3A"/>
    <w:rsid w:val="00EE0C5B"/>
    <w:rsid w:val="00EE2758"/>
    <w:rsid w:val="00EE2AF3"/>
    <w:rsid w:val="00EE3211"/>
    <w:rsid w:val="00EE337C"/>
    <w:rsid w:val="00EE3AD4"/>
    <w:rsid w:val="00EE51BE"/>
    <w:rsid w:val="00EE7814"/>
    <w:rsid w:val="00EE7A7F"/>
    <w:rsid w:val="00EE7F79"/>
    <w:rsid w:val="00EF0A10"/>
    <w:rsid w:val="00EF102C"/>
    <w:rsid w:val="00EF1046"/>
    <w:rsid w:val="00EF10CB"/>
    <w:rsid w:val="00EF1AED"/>
    <w:rsid w:val="00EF2896"/>
    <w:rsid w:val="00EF2C0F"/>
    <w:rsid w:val="00EF2C98"/>
    <w:rsid w:val="00EF3FD1"/>
    <w:rsid w:val="00EF4E5A"/>
    <w:rsid w:val="00EF64BE"/>
    <w:rsid w:val="00EF6CC0"/>
    <w:rsid w:val="00EF7F25"/>
    <w:rsid w:val="00F01447"/>
    <w:rsid w:val="00F01919"/>
    <w:rsid w:val="00F04C15"/>
    <w:rsid w:val="00F06F12"/>
    <w:rsid w:val="00F11307"/>
    <w:rsid w:val="00F125DE"/>
    <w:rsid w:val="00F131FD"/>
    <w:rsid w:val="00F13A23"/>
    <w:rsid w:val="00F13ACB"/>
    <w:rsid w:val="00F14B8B"/>
    <w:rsid w:val="00F16647"/>
    <w:rsid w:val="00F169E7"/>
    <w:rsid w:val="00F219CC"/>
    <w:rsid w:val="00F21A92"/>
    <w:rsid w:val="00F223CE"/>
    <w:rsid w:val="00F233A9"/>
    <w:rsid w:val="00F24196"/>
    <w:rsid w:val="00F244FF"/>
    <w:rsid w:val="00F255DF"/>
    <w:rsid w:val="00F2568C"/>
    <w:rsid w:val="00F2590F"/>
    <w:rsid w:val="00F25C03"/>
    <w:rsid w:val="00F26527"/>
    <w:rsid w:val="00F2691F"/>
    <w:rsid w:val="00F26ED2"/>
    <w:rsid w:val="00F312ED"/>
    <w:rsid w:val="00F3137C"/>
    <w:rsid w:val="00F32192"/>
    <w:rsid w:val="00F32AEB"/>
    <w:rsid w:val="00F34870"/>
    <w:rsid w:val="00F35989"/>
    <w:rsid w:val="00F36521"/>
    <w:rsid w:val="00F379AF"/>
    <w:rsid w:val="00F37AA3"/>
    <w:rsid w:val="00F41594"/>
    <w:rsid w:val="00F42046"/>
    <w:rsid w:val="00F425F8"/>
    <w:rsid w:val="00F44221"/>
    <w:rsid w:val="00F46E94"/>
    <w:rsid w:val="00F47E09"/>
    <w:rsid w:val="00F501ED"/>
    <w:rsid w:val="00F5040A"/>
    <w:rsid w:val="00F507A3"/>
    <w:rsid w:val="00F50A12"/>
    <w:rsid w:val="00F51F35"/>
    <w:rsid w:val="00F5206A"/>
    <w:rsid w:val="00F528AB"/>
    <w:rsid w:val="00F534DD"/>
    <w:rsid w:val="00F5443B"/>
    <w:rsid w:val="00F54782"/>
    <w:rsid w:val="00F547C3"/>
    <w:rsid w:val="00F55C78"/>
    <w:rsid w:val="00F566D2"/>
    <w:rsid w:val="00F60324"/>
    <w:rsid w:val="00F61B75"/>
    <w:rsid w:val="00F61B87"/>
    <w:rsid w:val="00F625B7"/>
    <w:rsid w:val="00F638BE"/>
    <w:rsid w:val="00F63BED"/>
    <w:rsid w:val="00F64814"/>
    <w:rsid w:val="00F65FBA"/>
    <w:rsid w:val="00F67E42"/>
    <w:rsid w:val="00F70A79"/>
    <w:rsid w:val="00F72ED6"/>
    <w:rsid w:val="00F744A9"/>
    <w:rsid w:val="00F74F0B"/>
    <w:rsid w:val="00F75284"/>
    <w:rsid w:val="00F754BD"/>
    <w:rsid w:val="00F757DD"/>
    <w:rsid w:val="00F761A0"/>
    <w:rsid w:val="00F775AF"/>
    <w:rsid w:val="00F8052F"/>
    <w:rsid w:val="00F809E4"/>
    <w:rsid w:val="00F810D3"/>
    <w:rsid w:val="00F85063"/>
    <w:rsid w:val="00F86017"/>
    <w:rsid w:val="00F86446"/>
    <w:rsid w:val="00F87964"/>
    <w:rsid w:val="00F90886"/>
    <w:rsid w:val="00F9135B"/>
    <w:rsid w:val="00F91C5E"/>
    <w:rsid w:val="00F92D07"/>
    <w:rsid w:val="00F93366"/>
    <w:rsid w:val="00F93D1D"/>
    <w:rsid w:val="00F94F9F"/>
    <w:rsid w:val="00F950F6"/>
    <w:rsid w:val="00F95B1F"/>
    <w:rsid w:val="00F96351"/>
    <w:rsid w:val="00F97796"/>
    <w:rsid w:val="00F97848"/>
    <w:rsid w:val="00F9787A"/>
    <w:rsid w:val="00FA00D0"/>
    <w:rsid w:val="00FA17D9"/>
    <w:rsid w:val="00FA204A"/>
    <w:rsid w:val="00FA2410"/>
    <w:rsid w:val="00FA44EF"/>
    <w:rsid w:val="00FA49C3"/>
    <w:rsid w:val="00FA5C4D"/>
    <w:rsid w:val="00FA6459"/>
    <w:rsid w:val="00FA6FD6"/>
    <w:rsid w:val="00FA7023"/>
    <w:rsid w:val="00FB06B1"/>
    <w:rsid w:val="00FB3971"/>
    <w:rsid w:val="00FB4BF5"/>
    <w:rsid w:val="00FB6E3E"/>
    <w:rsid w:val="00FC0567"/>
    <w:rsid w:val="00FC1351"/>
    <w:rsid w:val="00FC138E"/>
    <w:rsid w:val="00FC1A98"/>
    <w:rsid w:val="00FC1FB6"/>
    <w:rsid w:val="00FC262D"/>
    <w:rsid w:val="00FC2F4D"/>
    <w:rsid w:val="00FC3908"/>
    <w:rsid w:val="00FC3F0A"/>
    <w:rsid w:val="00FC79B3"/>
    <w:rsid w:val="00FD0644"/>
    <w:rsid w:val="00FD1045"/>
    <w:rsid w:val="00FD109B"/>
    <w:rsid w:val="00FD4282"/>
    <w:rsid w:val="00FD5618"/>
    <w:rsid w:val="00FD5B73"/>
    <w:rsid w:val="00FD76B3"/>
    <w:rsid w:val="00FE02E2"/>
    <w:rsid w:val="00FE138E"/>
    <w:rsid w:val="00FE14A0"/>
    <w:rsid w:val="00FE2688"/>
    <w:rsid w:val="00FE5DDE"/>
    <w:rsid w:val="00FE5F3C"/>
    <w:rsid w:val="00FE6217"/>
    <w:rsid w:val="00FE7064"/>
    <w:rsid w:val="00FF07D4"/>
    <w:rsid w:val="00FF29A1"/>
    <w:rsid w:val="00FF3A67"/>
    <w:rsid w:val="00FF729A"/>
    <w:rsid w:val="00FF7C2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E7914"/>
  <w15:chartTrackingRefBased/>
  <w15:docId w15:val="{973B2BEE-116B-41F9-A789-648D5A99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964"/>
    <w:pPr>
      <w:jc w:val="both"/>
    </w:pPr>
    <w:rPr>
      <w:rFonts w:ascii="Arial" w:hAnsi="Arial"/>
      <w:sz w:val="24"/>
      <w:lang w:val="es-ES_tradnl" w:eastAsia="es-ES"/>
    </w:rPr>
  </w:style>
  <w:style w:type="paragraph" w:styleId="Ttulo1">
    <w:name w:val="heading 1"/>
    <w:basedOn w:val="Normal"/>
    <w:next w:val="Normal"/>
    <w:qFormat/>
    <w:rsid w:val="00F87964"/>
    <w:pPr>
      <w:keepNext/>
      <w:jc w:val="center"/>
      <w:outlineLvl w:val="0"/>
    </w:pPr>
    <w:rPr>
      <w:b/>
    </w:rPr>
  </w:style>
  <w:style w:type="paragraph" w:styleId="Ttulo2">
    <w:name w:val="heading 2"/>
    <w:basedOn w:val="Normal"/>
    <w:next w:val="Normal"/>
    <w:qFormat/>
    <w:rsid w:val="00F87964"/>
    <w:pPr>
      <w:keepNext/>
      <w:spacing w:before="240" w:after="60"/>
      <w:outlineLvl w:val="1"/>
    </w:pPr>
    <w:rPr>
      <w:rFonts w:cs="Arial"/>
      <w:b/>
      <w:bCs/>
      <w:i/>
      <w:iCs/>
      <w:sz w:val="28"/>
      <w:szCs w:val="28"/>
    </w:rPr>
  </w:style>
  <w:style w:type="paragraph" w:styleId="Ttulo4">
    <w:name w:val="heading 4"/>
    <w:basedOn w:val="Normal"/>
    <w:next w:val="Normal"/>
    <w:qFormat/>
    <w:rsid w:val="00F87964"/>
    <w:pPr>
      <w:keepNext/>
      <w:numPr>
        <w:ilvl w:val="12"/>
      </w:numPr>
      <w:tabs>
        <w:tab w:val="left" w:pos="426"/>
      </w:tabs>
      <w:jc w:val="center"/>
      <w:outlineLvl w:val="3"/>
    </w:pPr>
    <w:rPr>
      <w:b/>
      <w:bCs/>
      <w:color w:val="FF0000"/>
    </w:rPr>
  </w:style>
  <w:style w:type="paragraph" w:styleId="Ttulo5">
    <w:name w:val="heading 5"/>
    <w:basedOn w:val="Normal"/>
    <w:next w:val="Normal"/>
    <w:qFormat/>
    <w:rsid w:val="00F87964"/>
    <w:pPr>
      <w:keepNext/>
      <w:jc w:val="center"/>
      <w:outlineLvl w:val="4"/>
    </w:pPr>
    <w:rPr>
      <w:b/>
      <w:snapToGrid w:val="0"/>
      <w:sz w:val="22"/>
      <w:lang w:val="es-ES"/>
    </w:rPr>
  </w:style>
  <w:style w:type="paragraph" w:styleId="Ttulo6">
    <w:name w:val="heading 6"/>
    <w:basedOn w:val="Normal"/>
    <w:next w:val="Normal"/>
    <w:qFormat/>
    <w:rsid w:val="00F87964"/>
    <w:pPr>
      <w:keepNext/>
      <w:jc w:val="center"/>
      <w:outlineLvl w:val="5"/>
    </w:pPr>
    <w:rPr>
      <w:spacing w:val="-20"/>
      <w:sz w:val="32"/>
      <w:lang w:val="es-PE"/>
    </w:rPr>
  </w:style>
  <w:style w:type="paragraph" w:styleId="Ttulo7">
    <w:name w:val="heading 7"/>
    <w:basedOn w:val="Normal"/>
    <w:next w:val="Normal"/>
    <w:qFormat/>
    <w:rsid w:val="00F87964"/>
    <w:pPr>
      <w:keepNext/>
      <w:jc w:val="left"/>
      <w:outlineLvl w:val="6"/>
    </w:pPr>
    <w:rPr>
      <w:b/>
      <w:bCs/>
    </w:rPr>
  </w:style>
  <w:style w:type="paragraph" w:styleId="Ttulo9">
    <w:name w:val="heading 9"/>
    <w:basedOn w:val="Normal"/>
    <w:next w:val="Normal"/>
    <w:qFormat/>
    <w:rsid w:val="00F87964"/>
    <w:pPr>
      <w:keepNext/>
      <w:tabs>
        <w:tab w:val="left" w:pos="426"/>
      </w:tabs>
      <w:outlineLvl w:val="8"/>
    </w:pPr>
    <w:rPr>
      <w:b/>
      <w:i/>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F87964"/>
    <w:rPr>
      <w:rFonts w:ascii="Tahoma" w:hAnsi="Tahoma"/>
      <w:sz w:val="16"/>
      <w:szCs w:val="16"/>
    </w:rPr>
  </w:style>
  <w:style w:type="paragraph" w:styleId="Textoindependiente3">
    <w:name w:val="Body Text 3"/>
    <w:basedOn w:val="Normal"/>
    <w:rsid w:val="00F87964"/>
    <w:pPr>
      <w:spacing w:before="120"/>
    </w:pPr>
    <w:rPr>
      <w:rFonts w:ascii="Arial Narrow" w:hAnsi="Arial Narrow"/>
      <w:b/>
    </w:rPr>
  </w:style>
  <w:style w:type="paragraph" w:styleId="Encabezado">
    <w:name w:val="header"/>
    <w:basedOn w:val="Normal"/>
    <w:link w:val="EncabezadoCar"/>
    <w:rsid w:val="00F87964"/>
    <w:pPr>
      <w:tabs>
        <w:tab w:val="center" w:pos="4252"/>
        <w:tab w:val="right" w:pos="8504"/>
      </w:tabs>
    </w:pPr>
  </w:style>
  <w:style w:type="paragraph" w:customStyle="1" w:styleId="Normal5">
    <w:name w:val="Normal&gt;5"/>
    <w:basedOn w:val="Normal"/>
    <w:rsid w:val="00F87964"/>
    <w:pPr>
      <w:ind w:firstLine="720"/>
    </w:pPr>
    <w:rPr>
      <w:snapToGrid w:val="0"/>
    </w:rPr>
  </w:style>
  <w:style w:type="paragraph" w:styleId="Piedepgina">
    <w:name w:val="footer"/>
    <w:basedOn w:val="Normal"/>
    <w:rsid w:val="00F87964"/>
    <w:pPr>
      <w:tabs>
        <w:tab w:val="center" w:pos="4252"/>
        <w:tab w:val="right" w:pos="8504"/>
      </w:tabs>
    </w:pPr>
  </w:style>
  <w:style w:type="paragraph" w:styleId="Ttulo">
    <w:name w:val="Title"/>
    <w:basedOn w:val="Normal"/>
    <w:qFormat/>
    <w:rsid w:val="00F87964"/>
    <w:pPr>
      <w:jc w:val="center"/>
    </w:pPr>
    <w:rPr>
      <w:b/>
      <w:u w:val="single"/>
      <w:lang w:val="es-ES"/>
    </w:rPr>
  </w:style>
  <w:style w:type="paragraph" w:styleId="Textosinformato">
    <w:name w:val="Plain Text"/>
    <w:basedOn w:val="Normal"/>
    <w:rsid w:val="00F87964"/>
    <w:rPr>
      <w:rFonts w:ascii="Courier New" w:hAnsi="Courier New"/>
      <w:snapToGrid w:val="0"/>
      <w:lang w:val="es-ES"/>
    </w:rPr>
  </w:style>
  <w:style w:type="paragraph" w:customStyle="1" w:styleId="BodyText21">
    <w:name w:val="Body Text 21"/>
    <w:basedOn w:val="Normal"/>
    <w:rsid w:val="00F87964"/>
    <w:pPr>
      <w:tabs>
        <w:tab w:val="left" w:pos="4820"/>
      </w:tabs>
    </w:pPr>
    <w:rPr>
      <w:b/>
      <w:snapToGrid w:val="0"/>
      <w:sz w:val="22"/>
      <w:lang w:val="es-ES"/>
    </w:rPr>
  </w:style>
  <w:style w:type="character" w:styleId="Nmerodepgina">
    <w:name w:val="page number"/>
    <w:basedOn w:val="Fuentedeprrafopredeter"/>
    <w:rsid w:val="00F87964"/>
  </w:style>
  <w:style w:type="paragraph" w:styleId="Textoindependiente">
    <w:name w:val="Body Text"/>
    <w:basedOn w:val="Normal"/>
    <w:rsid w:val="00F87964"/>
    <w:pPr>
      <w:spacing w:after="120"/>
    </w:pPr>
  </w:style>
  <w:style w:type="character" w:styleId="Refdecomentario">
    <w:name w:val="annotation reference"/>
    <w:uiPriority w:val="99"/>
    <w:unhideWhenUsed/>
    <w:rsid w:val="00294922"/>
    <w:rPr>
      <w:sz w:val="16"/>
      <w:szCs w:val="16"/>
    </w:rPr>
  </w:style>
  <w:style w:type="paragraph" w:styleId="Textonotapie">
    <w:name w:val="footnote text"/>
    <w:basedOn w:val="Normal"/>
    <w:link w:val="TextonotapieCar"/>
    <w:rsid w:val="00F87964"/>
    <w:rPr>
      <w:sz w:val="20"/>
    </w:rPr>
  </w:style>
  <w:style w:type="character" w:styleId="Refdenotaalpie">
    <w:name w:val="footnote reference"/>
    <w:rsid w:val="00F87964"/>
    <w:rPr>
      <w:vertAlign w:val="superscript"/>
    </w:rPr>
  </w:style>
  <w:style w:type="paragraph" w:styleId="Textocomentario">
    <w:name w:val="annotation text"/>
    <w:basedOn w:val="Normal"/>
    <w:link w:val="TextocomentarioCar"/>
    <w:uiPriority w:val="99"/>
    <w:unhideWhenUsed/>
    <w:rsid w:val="00294922"/>
    <w:rPr>
      <w:sz w:val="20"/>
    </w:rPr>
  </w:style>
  <w:style w:type="character" w:customStyle="1" w:styleId="TextocomentarioCar">
    <w:name w:val="Texto comentario Car"/>
    <w:link w:val="Textocomentario"/>
    <w:uiPriority w:val="99"/>
    <w:rsid w:val="00294922"/>
    <w:rPr>
      <w:rFonts w:ascii="Arial" w:hAnsi="Arial"/>
      <w:lang w:val="es-ES_tradnl" w:eastAsia="es-ES"/>
    </w:rPr>
  </w:style>
  <w:style w:type="paragraph" w:styleId="Asuntodelcomentario">
    <w:name w:val="annotation subject"/>
    <w:basedOn w:val="Textocomentario"/>
    <w:next w:val="Textocomentario"/>
    <w:link w:val="AsuntodelcomentarioCar"/>
    <w:uiPriority w:val="99"/>
    <w:semiHidden/>
    <w:unhideWhenUsed/>
    <w:rsid w:val="00294922"/>
    <w:rPr>
      <w:b/>
      <w:bCs/>
    </w:rPr>
  </w:style>
  <w:style w:type="character" w:customStyle="1" w:styleId="AsuntodelcomentarioCar">
    <w:name w:val="Asunto del comentario Car"/>
    <w:link w:val="Asuntodelcomentario"/>
    <w:uiPriority w:val="99"/>
    <w:semiHidden/>
    <w:rsid w:val="00294922"/>
    <w:rPr>
      <w:rFonts w:ascii="Arial" w:hAnsi="Arial"/>
      <w:b/>
      <w:bCs/>
      <w:lang w:val="es-ES_tradnl" w:eastAsia="es-ES"/>
    </w:rPr>
  </w:style>
  <w:style w:type="paragraph" w:styleId="Revisin">
    <w:name w:val="Revision"/>
    <w:hidden/>
    <w:uiPriority w:val="99"/>
    <w:semiHidden/>
    <w:rsid w:val="00C11A53"/>
    <w:rPr>
      <w:rFonts w:ascii="Arial" w:hAnsi="Arial"/>
      <w:sz w:val="24"/>
      <w:lang w:val="es-ES_tradnl" w:eastAsia="es-ES"/>
    </w:rPr>
  </w:style>
  <w:style w:type="paragraph" w:styleId="Prrafodelista">
    <w:name w:val="List Paragraph"/>
    <w:aliases w:val="w Parrafo numerado"/>
    <w:basedOn w:val="Normal"/>
    <w:link w:val="PrrafodelistaCar"/>
    <w:uiPriority w:val="34"/>
    <w:qFormat/>
    <w:rsid w:val="00942FA6"/>
    <w:pPr>
      <w:ind w:left="708"/>
      <w:jc w:val="left"/>
    </w:pPr>
    <w:rPr>
      <w:rFonts w:ascii="Times New Roman" w:hAnsi="Times New Roman"/>
      <w:szCs w:val="24"/>
      <w:lang w:val="es-CO" w:eastAsia="es-CO"/>
    </w:rPr>
  </w:style>
  <w:style w:type="paragraph" w:styleId="NormalWeb">
    <w:name w:val="Normal (Web)"/>
    <w:basedOn w:val="Normal"/>
    <w:uiPriority w:val="99"/>
    <w:unhideWhenUsed/>
    <w:rsid w:val="00DC2FA5"/>
    <w:pPr>
      <w:spacing w:before="100" w:beforeAutospacing="1" w:after="100" w:afterAutospacing="1"/>
      <w:jc w:val="left"/>
    </w:pPr>
    <w:rPr>
      <w:rFonts w:ascii="Times New Roman" w:hAnsi="Times New Roman"/>
      <w:szCs w:val="24"/>
      <w:lang w:val="es-CO" w:eastAsia="es-CO"/>
    </w:rPr>
  </w:style>
  <w:style w:type="paragraph" w:customStyle="1" w:styleId="m-1719445587043929379normal5">
    <w:name w:val="m_-1719445587043929379normal5"/>
    <w:basedOn w:val="Normal"/>
    <w:rsid w:val="006D34E0"/>
    <w:pPr>
      <w:spacing w:before="100" w:beforeAutospacing="1" w:after="100" w:afterAutospacing="1"/>
      <w:jc w:val="left"/>
    </w:pPr>
    <w:rPr>
      <w:rFonts w:ascii="Times New Roman" w:hAnsi="Times New Roman"/>
      <w:szCs w:val="24"/>
      <w:lang w:val="es-PE" w:eastAsia="es-PE"/>
    </w:rPr>
  </w:style>
  <w:style w:type="character" w:customStyle="1" w:styleId="TextodegloboCar">
    <w:name w:val="Texto de globo Car"/>
    <w:link w:val="Textodeglobo"/>
    <w:uiPriority w:val="99"/>
    <w:semiHidden/>
    <w:rsid w:val="00F2590F"/>
    <w:rPr>
      <w:rFonts w:ascii="Tahoma" w:hAnsi="Tahoma" w:cs="OCR-B-10 BT"/>
      <w:sz w:val="16"/>
      <w:szCs w:val="16"/>
      <w:lang w:val="es-ES_tradnl" w:eastAsia="es-ES"/>
    </w:rPr>
  </w:style>
  <w:style w:type="paragraph" w:customStyle="1" w:styleId="Lneadereferencia">
    <w:name w:val="Línea de referencia"/>
    <w:basedOn w:val="Textoindependiente"/>
    <w:rsid w:val="0064668A"/>
    <w:pPr>
      <w:jc w:val="left"/>
    </w:pPr>
    <w:rPr>
      <w:rFonts w:ascii="Times New Roman" w:hAnsi="Times New Roman"/>
      <w:szCs w:val="24"/>
      <w:lang w:val="es-CO" w:eastAsia="es-CO"/>
    </w:rPr>
  </w:style>
  <w:style w:type="paragraph" w:customStyle="1" w:styleId="xnormal5">
    <w:name w:val="x_normal5"/>
    <w:basedOn w:val="Normal"/>
    <w:rsid w:val="007D4F93"/>
    <w:pPr>
      <w:spacing w:before="100" w:beforeAutospacing="1" w:after="100" w:afterAutospacing="1"/>
      <w:jc w:val="left"/>
    </w:pPr>
    <w:rPr>
      <w:rFonts w:ascii="Times New Roman" w:hAnsi="Times New Roman"/>
      <w:szCs w:val="24"/>
      <w:lang w:val="es-PE" w:eastAsia="es-PE"/>
    </w:rPr>
  </w:style>
  <w:style w:type="paragraph" w:customStyle="1" w:styleId="xmsonormal">
    <w:name w:val="x_msonormal"/>
    <w:basedOn w:val="Normal"/>
    <w:rsid w:val="007D4F93"/>
    <w:pPr>
      <w:spacing w:before="100" w:beforeAutospacing="1" w:after="100" w:afterAutospacing="1"/>
      <w:jc w:val="left"/>
    </w:pPr>
    <w:rPr>
      <w:rFonts w:ascii="Times New Roman" w:hAnsi="Times New Roman"/>
      <w:szCs w:val="24"/>
      <w:lang w:val="es-PE" w:eastAsia="es-PE"/>
    </w:rPr>
  </w:style>
  <w:style w:type="paragraph" w:customStyle="1" w:styleId="xmsoheader">
    <w:name w:val="x_msoheader"/>
    <w:basedOn w:val="Normal"/>
    <w:rsid w:val="007D4F93"/>
    <w:pPr>
      <w:spacing w:before="100" w:beforeAutospacing="1" w:after="100" w:afterAutospacing="1"/>
      <w:jc w:val="left"/>
    </w:pPr>
    <w:rPr>
      <w:rFonts w:ascii="Times New Roman" w:hAnsi="Times New Roman"/>
      <w:szCs w:val="24"/>
      <w:lang w:val="es-PE" w:eastAsia="es-PE"/>
    </w:rPr>
  </w:style>
  <w:style w:type="character" w:styleId="Hipervnculo">
    <w:name w:val="Hyperlink"/>
    <w:uiPriority w:val="99"/>
    <w:rsid w:val="00D355E9"/>
    <w:rPr>
      <w:color w:val="0000FF"/>
      <w:u w:val="single"/>
    </w:rPr>
  </w:style>
  <w:style w:type="character" w:customStyle="1" w:styleId="EncabezadoCar">
    <w:name w:val="Encabezado Car"/>
    <w:link w:val="Encabezado"/>
    <w:rsid w:val="00D355E9"/>
    <w:rPr>
      <w:rFonts w:ascii="Arial" w:hAnsi="Arial"/>
      <w:sz w:val="24"/>
      <w:lang w:val="es-ES_tradnl" w:eastAsia="es-ES"/>
    </w:rPr>
  </w:style>
  <w:style w:type="paragraph" w:customStyle="1" w:styleId="xmsolistparagraph">
    <w:name w:val="x_msolistparagraph"/>
    <w:basedOn w:val="Normal"/>
    <w:rsid w:val="00E51079"/>
    <w:pPr>
      <w:spacing w:before="100" w:beforeAutospacing="1" w:after="100" w:afterAutospacing="1"/>
      <w:jc w:val="left"/>
    </w:pPr>
    <w:rPr>
      <w:rFonts w:ascii="Times New Roman" w:hAnsi="Times New Roman"/>
      <w:szCs w:val="24"/>
      <w:lang w:val="es-PE" w:eastAsia="es-PE"/>
    </w:rPr>
  </w:style>
  <w:style w:type="character" w:customStyle="1" w:styleId="PrrafodelistaCar">
    <w:name w:val="Párrafo de lista Car"/>
    <w:aliases w:val="w Parrafo numerado Car"/>
    <w:link w:val="Prrafodelista"/>
    <w:uiPriority w:val="34"/>
    <w:rsid w:val="00DA796F"/>
    <w:rPr>
      <w:sz w:val="24"/>
      <w:szCs w:val="24"/>
      <w:lang w:val="es-CO" w:eastAsia="es-CO"/>
    </w:rPr>
  </w:style>
  <w:style w:type="paragraph" w:styleId="Sangra3detindependiente">
    <w:name w:val="Body Text Indent 3"/>
    <w:basedOn w:val="Normal"/>
    <w:link w:val="Sangra3detindependienteCar"/>
    <w:semiHidden/>
    <w:unhideWhenUsed/>
    <w:rsid w:val="00247ED9"/>
    <w:pPr>
      <w:spacing w:after="120"/>
      <w:ind w:left="283"/>
    </w:pPr>
    <w:rPr>
      <w:sz w:val="16"/>
      <w:szCs w:val="16"/>
    </w:rPr>
  </w:style>
  <w:style w:type="character" w:customStyle="1" w:styleId="Sangra3detindependienteCar">
    <w:name w:val="Sangría 3 de t. independiente Car"/>
    <w:link w:val="Sangra3detindependiente"/>
    <w:semiHidden/>
    <w:rsid w:val="00247ED9"/>
    <w:rPr>
      <w:rFonts w:ascii="Arial" w:hAnsi="Arial"/>
      <w:sz w:val="16"/>
      <w:szCs w:val="16"/>
      <w:lang w:val="es-ES_tradnl" w:eastAsia="es-ES"/>
    </w:rPr>
  </w:style>
  <w:style w:type="character" w:customStyle="1" w:styleId="TextonotapieCar">
    <w:name w:val="Texto nota pie Car"/>
    <w:link w:val="Textonotapie"/>
    <w:rsid w:val="00047E25"/>
    <w:rPr>
      <w:rFonts w:ascii="Arial" w:hAnsi="Arial"/>
      <w:lang w:val="es-ES_tradnl" w:eastAsia="es-ES"/>
    </w:rPr>
  </w:style>
  <w:style w:type="paragraph" w:customStyle="1" w:styleId="xxmsonormal">
    <w:name w:val="x_xmsonormal"/>
    <w:basedOn w:val="Normal"/>
    <w:rsid w:val="00610C10"/>
    <w:pPr>
      <w:spacing w:before="100" w:beforeAutospacing="1" w:after="100" w:afterAutospacing="1"/>
      <w:jc w:val="left"/>
    </w:pPr>
    <w:rPr>
      <w:rFonts w:ascii="Times New Roman" w:hAnsi="Times New Roman"/>
      <w:szCs w:val="24"/>
      <w:lang w:val="es-PE" w:eastAsia="es-PE"/>
    </w:rPr>
  </w:style>
  <w:style w:type="character" w:customStyle="1" w:styleId="xelementtoproof">
    <w:name w:val="x_elementtoproof"/>
    <w:basedOn w:val="Fuentedeprrafopredeter"/>
    <w:rsid w:val="00E366F0"/>
  </w:style>
  <w:style w:type="paragraph" w:customStyle="1" w:styleId="TituloDeci">
    <w:name w:val="TituloDeci"/>
    <w:basedOn w:val="Ttulo1"/>
    <w:rsid w:val="00306C42"/>
    <w:rPr>
      <w:snapToGrid w:val="0"/>
      <w:u w:val="single"/>
      <w:lang w:val="es-ES"/>
    </w:rPr>
  </w:style>
  <w:style w:type="paragraph" w:customStyle="1" w:styleId="normal50">
    <w:name w:val="normal5"/>
    <w:basedOn w:val="Normal"/>
    <w:rsid w:val="00A958FC"/>
    <w:pPr>
      <w:jc w:val="left"/>
    </w:pPr>
    <w:rPr>
      <w:rFonts w:ascii="Calibri" w:eastAsia="Calibri" w:hAnsi="Calibri" w:cs="Calibri"/>
      <w:sz w:val="22"/>
      <w:szCs w:val="22"/>
      <w:lang w:val="es-PE" w:eastAsia="es-PE"/>
    </w:rPr>
  </w:style>
  <w:style w:type="character" w:customStyle="1" w:styleId="contentpasted0">
    <w:name w:val="contentpasted0"/>
    <w:basedOn w:val="Fuentedeprrafopredeter"/>
    <w:rsid w:val="00A958FC"/>
  </w:style>
  <w:style w:type="character" w:customStyle="1" w:styleId="contentpasted1">
    <w:name w:val="contentpasted1"/>
    <w:basedOn w:val="Fuentedeprrafopredeter"/>
    <w:rsid w:val="00A95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3927">
      <w:bodyDiv w:val="1"/>
      <w:marLeft w:val="0"/>
      <w:marRight w:val="0"/>
      <w:marTop w:val="0"/>
      <w:marBottom w:val="0"/>
      <w:divBdr>
        <w:top w:val="none" w:sz="0" w:space="0" w:color="auto"/>
        <w:left w:val="none" w:sz="0" w:space="0" w:color="auto"/>
        <w:bottom w:val="none" w:sz="0" w:space="0" w:color="auto"/>
        <w:right w:val="none" w:sz="0" w:space="0" w:color="auto"/>
      </w:divBdr>
    </w:div>
    <w:div w:id="84308792">
      <w:bodyDiv w:val="1"/>
      <w:marLeft w:val="0"/>
      <w:marRight w:val="0"/>
      <w:marTop w:val="0"/>
      <w:marBottom w:val="0"/>
      <w:divBdr>
        <w:top w:val="none" w:sz="0" w:space="0" w:color="auto"/>
        <w:left w:val="none" w:sz="0" w:space="0" w:color="auto"/>
        <w:bottom w:val="none" w:sz="0" w:space="0" w:color="auto"/>
        <w:right w:val="none" w:sz="0" w:space="0" w:color="auto"/>
      </w:divBdr>
    </w:div>
    <w:div w:id="128130517">
      <w:bodyDiv w:val="1"/>
      <w:marLeft w:val="0"/>
      <w:marRight w:val="0"/>
      <w:marTop w:val="0"/>
      <w:marBottom w:val="0"/>
      <w:divBdr>
        <w:top w:val="none" w:sz="0" w:space="0" w:color="auto"/>
        <w:left w:val="none" w:sz="0" w:space="0" w:color="auto"/>
        <w:bottom w:val="none" w:sz="0" w:space="0" w:color="auto"/>
        <w:right w:val="none" w:sz="0" w:space="0" w:color="auto"/>
      </w:divBdr>
    </w:div>
    <w:div w:id="170069886">
      <w:bodyDiv w:val="1"/>
      <w:marLeft w:val="0"/>
      <w:marRight w:val="0"/>
      <w:marTop w:val="0"/>
      <w:marBottom w:val="0"/>
      <w:divBdr>
        <w:top w:val="none" w:sz="0" w:space="0" w:color="auto"/>
        <w:left w:val="none" w:sz="0" w:space="0" w:color="auto"/>
        <w:bottom w:val="none" w:sz="0" w:space="0" w:color="auto"/>
        <w:right w:val="none" w:sz="0" w:space="0" w:color="auto"/>
      </w:divBdr>
    </w:div>
    <w:div w:id="178783691">
      <w:bodyDiv w:val="1"/>
      <w:marLeft w:val="0"/>
      <w:marRight w:val="0"/>
      <w:marTop w:val="0"/>
      <w:marBottom w:val="0"/>
      <w:divBdr>
        <w:top w:val="none" w:sz="0" w:space="0" w:color="auto"/>
        <w:left w:val="none" w:sz="0" w:space="0" w:color="auto"/>
        <w:bottom w:val="none" w:sz="0" w:space="0" w:color="auto"/>
        <w:right w:val="none" w:sz="0" w:space="0" w:color="auto"/>
      </w:divBdr>
    </w:div>
    <w:div w:id="207381014">
      <w:bodyDiv w:val="1"/>
      <w:marLeft w:val="0"/>
      <w:marRight w:val="0"/>
      <w:marTop w:val="0"/>
      <w:marBottom w:val="0"/>
      <w:divBdr>
        <w:top w:val="none" w:sz="0" w:space="0" w:color="auto"/>
        <w:left w:val="none" w:sz="0" w:space="0" w:color="auto"/>
        <w:bottom w:val="none" w:sz="0" w:space="0" w:color="auto"/>
        <w:right w:val="none" w:sz="0" w:space="0" w:color="auto"/>
      </w:divBdr>
    </w:div>
    <w:div w:id="245455152">
      <w:bodyDiv w:val="1"/>
      <w:marLeft w:val="0"/>
      <w:marRight w:val="0"/>
      <w:marTop w:val="0"/>
      <w:marBottom w:val="0"/>
      <w:divBdr>
        <w:top w:val="none" w:sz="0" w:space="0" w:color="auto"/>
        <w:left w:val="none" w:sz="0" w:space="0" w:color="auto"/>
        <w:bottom w:val="none" w:sz="0" w:space="0" w:color="auto"/>
        <w:right w:val="none" w:sz="0" w:space="0" w:color="auto"/>
      </w:divBdr>
    </w:div>
    <w:div w:id="257058351">
      <w:bodyDiv w:val="1"/>
      <w:marLeft w:val="0"/>
      <w:marRight w:val="0"/>
      <w:marTop w:val="0"/>
      <w:marBottom w:val="0"/>
      <w:divBdr>
        <w:top w:val="none" w:sz="0" w:space="0" w:color="auto"/>
        <w:left w:val="none" w:sz="0" w:space="0" w:color="auto"/>
        <w:bottom w:val="none" w:sz="0" w:space="0" w:color="auto"/>
        <w:right w:val="none" w:sz="0" w:space="0" w:color="auto"/>
      </w:divBdr>
    </w:div>
    <w:div w:id="281770951">
      <w:bodyDiv w:val="1"/>
      <w:marLeft w:val="0"/>
      <w:marRight w:val="0"/>
      <w:marTop w:val="0"/>
      <w:marBottom w:val="0"/>
      <w:divBdr>
        <w:top w:val="none" w:sz="0" w:space="0" w:color="auto"/>
        <w:left w:val="none" w:sz="0" w:space="0" w:color="auto"/>
        <w:bottom w:val="none" w:sz="0" w:space="0" w:color="auto"/>
        <w:right w:val="none" w:sz="0" w:space="0" w:color="auto"/>
      </w:divBdr>
    </w:div>
    <w:div w:id="295377505">
      <w:bodyDiv w:val="1"/>
      <w:marLeft w:val="0"/>
      <w:marRight w:val="0"/>
      <w:marTop w:val="0"/>
      <w:marBottom w:val="0"/>
      <w:divBdr>
        <w:top w:val="none" w:sz="0" w:space="0" w:color="auto"/>
        <w:left w:val="none" w:sz="0" w:space="0" w:color="auto"/>
        <w:bottom w:val="none" w:sz="0" w:space="0" w:color="auto"/>
        <w:right w:val="none" w:sz="0" w:space="0" w:color="auto"/>
      </w:divBdr>
    </w:div>
    <w:div w:id="300234889">
      <w:bodyDiv w:val="1"/>
      <w:marLeft w:val="0"/>
      <w:marRight w:val="0"/>
      <w:marTop w:val="0"/>
      <w:marBottom w:val="0"/>
      <w:divBdr>
        <w:top w:val="none" w:sz="0" w:space="0" w:color="auto"/>
        <w:left w:val="none" w:sz="0" w:space="0" w:color="auto"/>
        <w:bottom w:val="none" w:sz="0" w:space="0" w:color="auto"/>
        <w:right w:val="none" w:sz="0" w:space="0" w:color="auto"/>
      </w:divBdr>
      <w:divsChild>
        <w:div w:id="483622591">
          <w:marLeft w:val="0"/>
          <w:marRight w:val="0"/>
          <w:marTop w:val="0"/>
          <w:marBottom w:val="0"/>
          <w:divBdr>
            <w:top w:val="none" w:sz="0" w:space="0" w:color="auto"/>
            <w:left w:val="none" w:sz="0" w:space="0" w:color="auto"/>
            <w:bottom w:val="none" w:sz="0" w:space="0" w:color="auto"/>
            <w:right w:val="none" w:sz="0" w:space="0" w:color="auto"/>
          </w:divBdr>
        </w:div>
      </w:divsChild>
    </w:div>
    <w:div w:id="335616595">
      <w:bodyDiv w:val="1"/>
      <w:marLeft w:val="0"/>
      <w:marRight w:val="0"/>
      <w:marTop w:val="0"/>
      <w:marBottom w:val="0"/>
      <w:divBdr>
        <w:top w:val="none" w:sz="0" w:space="0" w:color="auto"/>
        <w:left w:val="none" w:sz="0" w:space="0" w:color="auto"/>
        <w:bottom w:val="none" w:sz="0" w:space="0" w:color="auto"/>
        <w:right w:val="none" w:sz="0" w:space="0" w:color="auto"/>
      </w:divBdr>
    </w:div>
    <w:div w:id="353191974">
      <w:bodyDiv w:val="1"/>
      <w:marLeft w:val="0"/>
      <w:marRight w:val="0"/>
      <w:marTop w:val="0"/>
      <w:marBottom w:val="0"/>
      <w:divBdr>
        <w:top w:val="none" w:sz="0" w:space="0" w:color="auto"/>
        <w:left w:val="none" w:sz="0" w:space="0" w:color="auto"/>
        <w:bottom w:val="none" w:sz="0" w:space="0" w:color="auto"/>
        <w:right w:val="none" w:sz="0" w:space="0" w:color="auto"/>
      </w:divBdr>
      <w:divsChild>
        <w:div w:id="1548178078">
          <w:marLeft w:val="0"/>
          <w:marRight w:val="0"/>
          <w:marTop w:val="0"/>
          <w:marBottom w:val="0"/>
          <w:divBdr>
            <w:top w:val="none" w:sz="0" w:space="0" w:color="auto"/>
            <w:left w:val="none" w:sz="0" w:space="0" w:color="auto"/>
            <w:bottom w:val="none" w:sz="0" w:space="0" w:color="auto"/>
            <w:right w:val="none" w:sz="0" w:space="0" w:color="auto"/>
          </w:divBdr>
        </w:div>
      </w:divsChild>
    </w:div>
    <w:div w:id="368069622">
      <w:bodyDiv w:val="1"/>
      <w:marLeft w:val="0"/>
      <w:marRight w:val="0"/>
      <w:marTop w:val="0"/>
      <w:marBottom w:val="0"/>
      <w:divBdr>
        <w:top w:val="none" w:sz="0" w:space="0" w:color="auto"/>
        <w:left w:val="none" w:sz="0" w:space="0" w:color="auto"/>
        <w:bottom w:val="none" w:sz="0" w:space="0" w:color="auto"/>
        <w:right w:val="none" w:sz="0" w:space="0" w:color="auto"/>
      </w:divBdr>
    </w:div>
    <w:div w:id="401031312">
      <w:bodyDiv w:val="1"/>
      <w:marLeft w:val="0"/>
      <w:marRight w:val="0"/>
      <w:marTop w:val="0"/>
      <w:marBottom w:val="0"/>
      <w:divBdr>
        <w:top w:val="none" w:sz="0" w:space="0" w:color="auto"/>
        <w:left w:val="none" w:sz="0" w:space="0" w:color="auto"/>
        <w:bottom w:val="none" w:sz="0" w:space="0" w:color="auto"/>
        <w:right w:val="none" w:sz="0" w:space="0" w:color="auto"/>
      </w:divBdr>
    </w:div>
    <w:div w:id="401678686">
      <w:bodyDiv w:val="1"/>
      <w:marLeft w:val="0"/>
      <w:marRight w:val="0"/>
      <w:marTop w:val="0"/>
      <w:marBottom w:val="0"/>
      <w:divBdr>
        <w:top w:val="none" w:sz="0" w:space="0" w:color="auto"/>
        <w:left w:val="none" w:sz="0" w:space="0" w:color="auto"/>
        <w:bottom w:val="none" w:sz="0" w:space="0" w:color="auto"/>
        <w:right w:val="none" w:sz="0" w:space="0" w:color="auto"/>
      </w:divBdr>
    </w:div>
    <w:div w:id="426269925">
      <w:bodyDiv w:val="1"/>
      <w:marLeft w:val="0"/>
      <w:marRight w:val="0"/>
      <w:marTop w:val="0"/>
      <w:marBottom w:val="0"/>
      <w:divBdr>
        <w:top w:val="none" w:sz="0" w:space="0" w:color="auto"/>
        <w:left w:val="none" w:sz="0" w:space="0" w:color="auto"/>
        <w:bottom w:val="none" w:sz="0" w:space="0" w:color="auto"/>
        <w:right w:val="none" w:sz="0" w:space="0" w:color="auto"/>
      </w:divBdr>
    </w:div>
    <w:div w:id="427240012">
      <w:bodyDiv w:val="1"/>
      <w:marLeft w:val="0"/>
      <w:marRight w:val="0"/>
      <w:marTop w:val="0"/>
      <w:marBottom w:val="0"/>
      <w:divBdr>
        <w:top w:val="none" w:sz="0" w:space="0" w:color="auto"/>
        <w:left w:val="none" w:sz="0" w:space="0" w:color="auto"/>
        <w:bottom w:val="none" w:sz="0" w:space="0" w:color="auto"/>
        <w:right w:val="none" w:sz="0" w:space="0" w:color="auto"/>
      </w:divBdr>
    </w:div>
    <w:div w:id="431702651">
      <w:bodyDiv w:val="1"/>
      <w:marLeft w:val="0"/>
      <w:marRight w:val="0"/>
      <w:marTop w:val="0"/>
      <w:marBottom w:val="0"/>
      <w:divBdr>
        <w:top w:val="none" w:sz="0" w:space="0" w:color="auto"/>
        <w:left w:val="none" w:sz="0" w:space="0" w:color="auto"/>
        <w:bottom w:val="none" w:sz="0" w:space="0" w:color="auto"/>
        <w:right w:val="none" w:sz="0" w:space="0" w:color="auto"/>
      </w:divBdr>
    </w:div>
    <w:div w:id="447697698">
      <w:bodyDiv w:val="1"/>
      <w:marLeft w:val="0"/>
      <w:marRight w:val="0"/>
      <w:marTop w:val="0"/>
      <w:marBottom w:val="0"/>
      <w:divBdr>
        <w:top w:val="none" w:sz="0" w:space="0" w:color="auto"/>
        <w:left w:val="none" w:sz="0" w:space="0" w:color="auto"/>
        <w:bottom w:val="none" w:sz="0" w:space="0" w:color="auto"/>
        <w:right w:val="none" w:sz="0" w:space="0" w:color="auto"/>
      </w:divBdr>
    </w:div>
    <w:div w:id="470294563">
      <w:bodyDiv w:val="1"/>
      <w:marLeft w:val="0"/>
      <w:marRight w:val="0"/>
      <w:marTop w:val="0"/>
      <w:marBottom w:val="0"/>
      <w:divBdr>
        <w:top w:val="none" w:sz="0" w:space="0" w:color="auto"/>
        <w:left w:val="none" w:sz="0" w:space="0" w:color="auto"/>
        <w:bottom w:val="none" w:sz="0" w:space="0" w:color="auto"/>
        <w:right w:val="none" w:sz="0" w:space="0" w:color="auto"/>
      </w:divBdr>
    </w:div>
    <w:div w:id="490219772">
      <w:bodyDiv w:val="1"/>
      <w:marLeft w:val="0"/>
      <w:marRight w:val="0"/>
      <w:marTop w:val="0"/>
      <w:marBottom w:val="0"/>
      <w:divBdr>
        <w:top w:val="none" w:sz="0" w:space="0" w:color="auto"/>
        <w:left w:val="none" w:sz="0" w:space="0" w:color="auto"/>
        <w:bottom w:val="none" w:sz="0" w:space="0" w:color="auto"/>
        <w:right w:val="none" w:sz="0" w:space="0" w:color="auto"/>
      </w:divBdr>
    </w:div>
    <w:div w:id="492647578">
      <w:bodyDiv w:val="1"/>
      <w:marLeft w:val="0"/>
      <w:marRight w:val="0"/>
      <w:marTop w:val="0"/>
      <w:marBottom w:val="0"/>
      <w:divBdr>
        <w:top w:val="none" w:sz="0" w:space="0" w:color="auto"/>
        <w:left w:val="none" w:sz="0" w:space="0" w:color="auto"/>
        <w:bottom w:val="none" w:sz="0" w:space="0" w:color="auto"/>
        <w:right w:val="none" w:sz="0" w:space="0" w:color="auto"/>
      </w:divBdr>
    </w:div>
    <w:div w:id="500506618">
      <w:bodyDiv w:val="1"/>
      <w:marLeft w:val="0"/>
      <w:marRight w:val="0"/>
      <w:marTop w:val="0"/>
      <w:marBottom w:val="0"/>
      <w:divBdr>
        <w:top w:val="none" w:sz="0" w:space="0" w:color="auto"/>
        <w:left w:val="none" w:sz="0" w:space="0" w:color="auto"/>
        <w:bottom w:val="none" w:sz="0" w:space="0" w:color="auto"/>
        <w:right w:val="none" w:sz="0" w:space="0" w:color="auto"/>
      </w:divBdr>
    </w:div>
    <w:div w:id="517355004">
      <w:bodyDiv w:val="1"/>
      <w:marLeft w:val="0"/>
      <w:marRight w:val="0"/>
      <w:marTop w:val="0"/>
      <w:marBottom w:val="0"/>
      <w:divBdr>
        <w:top w:val="none" w:sz="0" w:space="0" w:color="auto"/>
        <w:left w:val="none" w:sz="0" w:space="0" w:color="auto"/>
        <w:bottom w:val="none" w:sz="0" w:space="0" w:color="auto"/>
        <w:right w:val="none" w:sz="0" w:space="0" w:color="auto"/>
      </w:divBdr>
    </w:div>
    <w:div w:id="555118975">
      <w:bodyDiv w:val="1"/>
      <w:marLeft w:val="0"/>
      <w:marRight w:val="0"/>
      <w:marTop w:val="0"/>
      <w:marBottom w:val="0"/>
      <w:divBdr>
        <w:top w:val="none" w:sz="0" w:space="0" w:color="auto"/>
        <w:left w:val="none" w:sz="0" w:space="0" w:color="auto"/>
        <w:bottom w:val="none" w:sz="0" w:space="0" w:color="auto"/>
        <w:right w:val="none" w:sz="0" w:space="0" w:color="auto"/>
      </w:divBdr>
    </w:div>
    <w:div w:id="595482057">
      <w:bodyDiv w:val="1"/>
      <w:marLeft w:val="0"/>
      <w:marRight w:val="0"/>
      <w:marTop w:val="0"/>
      <w:marBottom w:val="0"/>
      <w:divBdr>
        <w:top w:val="none" w:sz="0" w:space="0" w:color="auto"/>
        <w:left w:val="none" w:sz="0" w:space="0" w:color="auto"/>
        <w:bottom w:val="none" w:sz="0" w:space="0" w:color="auto"/>
        <w:right w:val="none" w:sz="0" w:space="0" w:color="auto"/>
      </w:divBdr>
      <w:divsChild>
        <w:div w:id="1059479711">
          <w:marLeft w:val="0"/>
          <w:marRight w:val="0"/>
          <w:marTop w:val="0"/>
          <w:marBottom w:val="0"/>
          <w:divBdr>
            <w:top w:val="none" w:sz="0" w:space="0" w:color="auto"/>
            <w:left w:val="none" w:sz="0" w:space="0" w:color="auto"/>
            <w:bottom w:val="none" w:sz="0" w:space="0" w:color="auto"/>
            <w:right w:val="none" w:sz="0" w:space="0" w:color="auto"/>
          </w:divBdr>
        </w:div>
        <w:div w:id="1187910225">
          <w:marLeft w:val="0"/>
          <w:marRight w:val="0"/>
          <w:marTop w:val="0"/>
          <w:marBottom w:val="0"/>
          <w:divBdr>
            <w:top w:val="none" w:sz="0" w:space="0" w:color="auto"/>
            <w:left w:val="none" w:sz="0" w:space="0" w:color="auto"/>
            <w:bottom w:val="none" w:sz="0" w:space="0" w:color="auto"/>
            <w:right w:val="none" w:sz="0" w:space="0" w:color="auto"/>
          </w:divBdr>
        </w:div>
        <w:div w:id="1785929124">
          <w:marLeft w:val="0"/>
          <w:marRight w:val="0"/>
          <w:marTop w:val="0"/>
          <w:marBottom w:val="0"/>
          <w:divBdr>
            <w:top w:val="none" w:sz="0" w:space="0" w:color="auto"/>
            <w:left w:val="none" w:sz="0" w:space="0" w:color="auto"/>
            <w:bottom w:val="none" w:sz="0" w:space="0" w:color="auto"/>
            <w:right w:val="none" w:sz="0" w:space="0" w:color="auto"/>
          </w:divBdr>
        </w:div>
      </w:divsChild>
    </w:div>
    <w:div w:id="615017286">
      <w:bodyDiv w:val="1"/>
      <w:marLeft w:val="0"/>
      <w:marRight w:val="0"/>
      <w:marTop w:val="0"/>
      <w:marBottom w:val="0"/>
      <w:divBdr>
        <w:top w:val="none" w:sz="0" w:space="0" w:color="auto"/>
        <w:left w:val="none" w:sz="0" w:space="0" w:color="auto"/>
        <w:bottom w:val="none" w:sz="0" w:space="0" w:color="auto"/>
        <w:right w:val="none" w:sz="0" w:space="0" w:color="auto"/>
      </w:divBdr>
    </w:div>
    <w:div w:id="637346272">
      <w:bodyDiv w:val="1"/>
      <w:marLeft w:val="0"/>
      <w:marRight w:val="0"/>
      <w:marTop w:val="0"/>
      <w:marBottom w:val="0"/>
      <w:divBdr>
        <w:top w:val="none" w:sz="0" w:space="0" w:color="auto"/>
        <w:left w:val="none" w:sz="0" w:space="0" w:color="auto"/>
        <w:bottom w:val="none" w:sz="0" w:space="0" w:color="auto"/>
        <w:right w:val="none" w:sz="0" w:space="0" w:color="auto"/>
      </w:divBdr>
    </w:div>
    <w:div w:id="644551601">
      <w:bodyDiv w:val="1"/>
      <w:marLeft w:val="0"/>
      <w:marRight w:val="0"/>
      <w:marTop w:val="0"/>
      <w:marBottom w:val="0"/>
      <w:divBdr>
        <w:top w:val="none" w:sz="0" w:space="0" w:color="auto"/>
        <w:left w:val="none" w:sz="0" w:space="0" w:color="auto"/>
        <w:bottom w:val="none" w:sz="0" w:space="0" w:color="auto"/>
        <w:right w:val="none" w:sz="0" w:space="0" w:color="auto"/>
      </w:divBdr>
    </w:div>
    <w:div w:id="682902457">
      <w:bodyDiv w:val="1"/>
      <w:marLeft w:val="0"/>
      <w:marRight w:val="0"/>
      <w:marTop w:val="0"/>
      <w:marBottom w:val="0"/>
      <w:divBdr>
        <w:top w:val="none" w:sz="0" w:space="0" w:color="auto"/>
        <w:left w:val="none" w:sz="0" w:space="0" w:color="auto"/>
        <w:bottom w:val="none" w:sz="0" w:space="0" w:color="auto"/>
        <w:right w:val="none" w:sz="0" w:space="0" w:color="auto"/>
      </w:divBdr>
    </w:div>
    <w:div w:id="745692301">
      <w:bodyDiv w:val="1"/>
      <w:marLeft w:val="0"/>
      <w:marRight w:val="0"/>
      <w:marTop w:val="0"/>
      <w:marBottom w:val="0"/>
      <w:divBdr>
        <w:top w:val="none" w:sz="0" w:space="0" w:color="auto"/>
        <w:left w:val="none" w:sz="0" w:space="0" w:color="auto"/>
        <w:bottom w:val="none" w:sz="0" w:space="0" w:color="auto"/>
        <w:right w:val="none" w:sz="0" w:space="0" w:color="auto"/>
      </w:divBdr>
    </w:div>
    <w:div w:id="796602652">
      <w:bodyDiv w:val="1"/>
      <w:marLeft w:val="0"/>
      <w:marRight w:val="0"/>
      <w:marTop w:val="0"/>
      <w:marBottom w:val="0"/>
      <w:divBdr>
        <w:top w:val="none" w:sz="0" w:space="0" w:color="auto"/>
        <w:left w:val="none" w:sz="0" w:space="0" w:color="auto"/>
        <w:bottom w:val="none" w:sz="0" w:space="0" w:color="auto"/>
        <w:right w:val="none" w:sz="0" w:space="0" w:color="auto"/>
      </w:divBdr>
    </w:div>
    <w:div w:id="808011509">
      <w:bodyDiv w:val="1"/>
      <w:marLeft w:val="0"/>
      <w:marRight w:val="0"/>
      <w:marTop w:val="0"/>
      <w:marBottom w:val="0"/>
      <w:divBdr>
        <w:top w:val="none" w:sz="0" w:space="0" w:color="auto"/>
        <w:left w:val="none" w:sz="0" w:space="0" w:color="auto"/>
        <w:bottom w:val="none" w:sz="0" w:space="0" w:color="auto"/>
        <w:right w:val="none" w:sz="0" w:space="0" w:color="auto"/>
      </w:divBdr>
    </w:div>
    <w:div w:id="815033320">
      <w:bodyDiv w:val="1"/>
      <w:marLeft w:val="0"/>
      <w:marRight w:val="0"/>
      <w:marTop w:val="0"/>
      <w:marBottom w:val="0"/>
      <w:divBdr>
        <w:top w:val="none" w:sz="0" w:space="0" w:color="auto"/>
        <w:left w:val="none" w:sz="0" w:space="0" w:color="auto"/>
        <w:bottom w:val="none" w:sz="0" w:space="0" w:color="auto"/>
        <w:right w:val="none" w:sz="0" w:space="0" w:color="auto"/>
      </w:divBdr>
    </w:div>
    <w:div w:id="848521739">
      <w:bodyDiv w:val="1"/>
      <w:marLeft w:val="0"/>
      <w:marRight w:val="0"/>
      <w:marTop w:val="0"/>
      <w:marBottom w:val="0"/>
      <w:divBdr>
        <w:top w:val="none" w:sz="0" w:space="0" w:color="auto"/>
        <w:left w:val="none" w:sz="0" w:space="0" w:color="auto"/>
        <w:bottom w:val="none" w:sz="0" w:space="0" w:color="auto"/>
        <w:right w:val="none" w:sz="0" w:space="0" w:color="auto"/>
      </w:divBdr>
    </w:div>
    <w:div w:id="849030514">
      <w:bodyDiv w:val="1"/>
      <w:marLeft w:val="0"/>
      <w:marRight w:val="0"/>
      <w:marTop w:val="0"/>
      <w:marBottom w:val="0"/>
      <w:divBdr>
        <w:top w:val="none" w:sz="0" w:space="0" w:color="auto"/>
        <w:left w:val="none" w:sz="0" w:space="0" w:color="auto"/>
        <w:bottom w:val="none" w:sz="0" w:space="0" w:color="auto"/>
        <w:right w:val="none" w:sz="0" w:space="0" w:color="auto"/>
      </w:divBdr>
    </w:div>
    <w:div w:id="856699597">
      <w:bodyDiv w:val="1"/>
      <w:marLeft w:val="0"/>
      <w:marRight w:val="0"/>
      <w:marTop w:val="0"/>
      <w:marBottom w:val="0"/>
      <w:divBdr>
        <w:top w:val="none" w:sz="0" w:space="0" w:color="auto"/>
        <w:left w:val="none" w:sz="0" w:space="0" w:color="auto"/>
        <w:bottom w:val="none" w:sz="0" w:space="0" w:color="auto"/>
        <w:right w:val="none" w:sz="0" w:space="0" w:color="auto"/>
      </w:divBdr>
    </w:div>
    <w:div w:id="862131094">
      <w:bodyDiv w:val="1"/>
      <w:marLeft w:val="0"/>
      <w:marRight w:val="0"/>
      <w:marTop w:val="0"/>
      <w:marBottom w:val="0"/>
      <w:divBdr>
        <w:top w:val="none" w:sz="0" w:space="0" w:color="auto"/>
        <w:left w:val="none" w:sz="0" w:space="0" w:color="auto"/>
        <w:bottom w:val="none" w:sz="0" w:space="0" w:color="auto"/>
        <w:right w:val="none" w:sz="0" w:space="0" w:color="auto"/>
      </w:divBdr>
    </w:div>
    <w:div w:id="878007985">
      <w:bodyDiv w:val="1"/>
      <w:marLeft w:val="0"/>
      <w:marRight w:val="0"/>
      <w:marTop w:val="0"/>
      <w:marBottom w:val="0"/>
      <w:divBdr>
        <w:top w:val="none" w:sz="0" w:space="0" w:color="auto"/>
        <w:left w:val="none" w:sz="0" w:space="0" w:color="auto"/>
        <w:bottom w:val="none" w:sz="0" w:space="0" w:color="auto"/>
        <w:right w:val="none" w:sz="0" w:space="0" w:color="auto"/>
      </w:divBdr>
    </w:div>
    <w:div w:id="890383798">
      <w:bodyDiv w:val="1"/>
      <w:marLeft w:val="0"/>
      <w:marRight w:val="0"/>
      <w:marTop w:val="0"/>
      <w:marBottom w:val="0"/>
      <w:divBdr>
        <w:top w:val="none" w:sz="0" w:space="0" w:color="auto"/>
        <w:left w:val="none" w:sz="0" w:space="0" w:color="auto"/>
        <w:bottom w:val="none" w:sz="0" w:space="0" w:color="auto"/>
        <w:right w:val="none" w:sz="0" w:space="0" w:color="auto"/>
      </w:divBdr>
    </w:div>
    <w:div w:id="947855634">
      <w:bodyDiv w:val="1"/>
      <w:marLeft w:val="0"/>
      <w:marRight w:val="0"/>
      <w:marTop w:val="0"/>
      <w:marBottom w:val="0"/>
      <w:divBdr>
        <w:top w:val="none" w:sz="0" w:space="0" w:color="auto"/>
        <w:left w:val="none" w:sz="0" w:space="0" w:color="auto"/>
        <w:bottom w:val="none" w:sz="0" w:space="0" w:color="auto"/>
        <w:right w:val="none" w:sz="0" w:space="0" w:color="auto"/>
      </w:divBdr>
    </w:div>
    <w:div w:id="970404679">
      <w:bodyDiv w:val="1"/>
      <w:marLeft w:val="0"/>
      <w:marRight w:val="0"/>
      <w:marTop w:val="0"/>
      <w:marBottom w:val="0"/>
      <w:divBdr>
        <w:top w:val="none" w:sz="0" w:space="0" w:color="auto"/>
        <w:left w:val="none" w:sz="0" w:space="0" w:color="auto"/>
        <w:bottom w:val="none" w:sz="0" w:space="0" w:color="auto"/>
        <w:right w:val="none" w:sz="0" w:space="0" w:color="auto"/>
      </w:divBdr>
    </w:div>
    <w:div w:id="998074463">
      <w:bodyDiv w:val="1"/>
      <w:marLeft w:val="0"/>
      <w:marRight w:val="0"/>
      <w:marTop w:val="0"/>
      <w:marBottom w:val="0"/>
      <w:divBdr>
        <w:top w:val="none" w:sz="0" w:space="0" w:color="auto"/>
        <w:left w:val="none" w:sz="0" w:space="0" w:color="auto"/>
        <w:bottom w:val="none" w:sz="0" w:space="0" w:color="auto"/>
        <w:right w:val="none" w:sz="0" w:space="0" w:color="auto"/>
      </w:divBdr>
    </w:div>
    <w:div w:id="1020742651">
      <w:bodyDiv w:val="1"/>
      <w:marLeft w:val="0"/>
      <w:marRight w:val="0"/>
      <w:marTop w:val="0"/>
      <w:marBottom w:val="0"/>
      <w:divBdr>
        <w:top w:val="none" w:sz="0" w:space="0" w:color="auto"/>
        <w:left w:val="none" w:sz="0" w:space="0" w:color="auto"/>
        <w:bottom w:val="none" w:sz="0" w:space="0" w:color="auto"/>
        <w:right w:val="none" w:sz="0" w:space="0" w:color="auto"/>
      </w:divBdr>
    </w:div>
    <w:div w:id="1066418131">
      <w:bodyDiv w:val="1"/>
      <w:marLeft w:val="0"/>
      <w:marRight w:val="0"/>
      <w:marTop w:val="0"/>
      <w:marBottom w:val="0"/>
      <w:divBdr>
        <w:top w:val="none" w:sz="0" w:space="0" w:color="auto"/>
        <w:left w:val="none" w:sz="0" w:space="0" w:color="auto"/>
        <w:bottom w:val="none" w:sz="0" w:space="0" w:color="auto"/>
        <w:right w:val="none" w:sz="0" w:space="0" w:color="auto"/>
      </w:divBdr>
    </w:div>
    <w:div w:id="1079982893">
      <w:bodyDiv w:val="1"/>
      <w:marLeft w:val="0"/>
      <w:marRight w:val="0"/>
      <w:marTop w:val="0"/>
      <w:marBottom w:val="0"/>
      <w:divBdr>
        <w:top w:val="none" w:sz="0" w:space="0" w:color="auto"/>
        <w:left w:val="none" w:sz="0" w:space="0" w:color="auto"/>
        <w:bottom w:val="none" w:sz="0" w:space="0" w:color="auto"/>
        <w:right w:val="none" w:sz="0" w:space="0" w:color="auto"/>
      </w:divBdr>
    </w:div>
    <w:div w:id="1099301872">
      <w:bodyDiv w:val="1"/>
      <w:marLeft w:val="0"/>
      <w:marRight w:val="0"/>
      <w:marTop w:val="0"/>
      <w:marBottom w:val="0"/>
      <w:divBdr>
        <w:top w:val="none" w:sz="0" w:space="0" w:color="auto"/>
        <w:left w:val="none" w:sz="0" w:space="0" w:color="auto"/>
        <w:bottom w:val="none" w:sz="0" w:space="0" w:color="auto"/>
        <w:right w:val="none" w:sz="0" w:space="0" w:color="auto"/>
      </w:divBdr>
    </w:div>
    <w:div w:id="1150826826">
      <w:bodyDiv w:val="1"/>
      <w:marLeft w:val="0"/>
      <w:marRight w:val="0"/>
      <w:marTop w:val="0"/>
      <w:marBottom w:val="0"/>
      <w:divBdr>
        <w:top w:val="none" w:sz="0" w:space="0" w:color="auto"/>
        <w:left w:val="none" w:sz="0" w:space="0" w:color="auto"/>
        <w:bottom w:val="none" w:sz="0" w:space="0" w:color="auto"/>
        <w:right w:val="none" w:sz="0" w:space="0" w:color="auto"/>
      </w:divBdr>
    </w:div>
    <w:div w:id="1157763745">
      <w:bodyDiv w:val="1"/>
      <w:marLeft w:val="0"/>
      <w:marRight w:val="0"/>
      <w:marTop w:val="0"/>
      <w:marBottom w:val="0"/>
      <w:divBdr>
        <w:top w:val="none" w:sz="0" w:space="0" w:color="auto"/>
        <w:left w:val="none" w:sz="0" w:space="0" w:color="auto"/>
        <w:bottom w:val="none" w:sz="0" w:space="0" w:color="auto"/>
        <w:right w:val="none" w:sz="0" w:space="0" w:color="auto"/>
      </w:divBdr>
    </w:div>
    <w:div w:id="1165196983">
      <w:bodyDiv w:val="1"/>
      <w:marLeft w:val="0"/>
      <w:marRight w:val="0"/>
      <w:marTop w:val="0"/>
      <w:marBottom w:val="0"/>
      <w:divBdr>
        <w:top w:val="none" w:sz="0" w:space="0" w:color="auto"/>
        <w:left w:val="none" w:sz="0" w:space="0" w:color="auto"/>
        <w:bottom w:val="none" w:sz="0" w:space="0" w:color="auto"/>
        <w:right w:val="none" w:sz="0" w:space="0" w:color="auto"/>
      </w:divBdr>
    </w:div>
    <w:div w:id="1265764874">
      <w:bodyDiv w:val="1"/>
      <w:marLeft w:val="0"/>
      <w:marRight w:val="0"/>
      <w:marTop w:val="0"/>
      <w:marBottom w:val="0"/>
      <w:divBdr>
        <w:top w:val="none" w:sz="0" w:space="0" w:color="auto"/>
        <w:left w:val="none" w:sz="0" w:space="0" w:color="auto"/>
        <w:bottom w:val="none" w:sz="0" w:space="0" w:color="auto"/>
        <w:right w:val="none" w:sz="0" w:space="0" w:color="auto"/>
      </w:divBdr>
    </w:div>
    <w:div w:id="1290479553">
      <w:bodyDiv w:val="1"/>
      <w:marLeft w:val="0"/>
      <w:marRight w:val="0"/>
      <w:marTop w:val="0"/>
      <w:marBottom w:val="0"/>
      <w:divBdr>
        <w:top w:val="none" w:sz="0" w:space="0" w:color="auto"/>
        <w:left w:val="none" w:sz="0" w:space="0" w:color="auto"/>
        <w:bottom w:val="none" w:sz="0" w:space="0" w:color="auto"/>
        <w:right w:val="none" w:sz="0" w:space="0" w:color="auto"/>
      </w:divBdr>
    </w:div>
    <w:div w:id="1354186739">
      <w:bodyDiv w:val="1"/>
      <w:marLeft w:val="0"/>
      <w:marRight w:val="0"/>
      <w:marTop w:val="0"/>
      <w:marBottom w:val="0"/>
      <w:divBdr>
        <w:top w:val="none" w:sz="0" w:space="0" w:color="auto"/>
        <w:left w:val="none" w:sz="0" w:space="0" w:color="auto"/>
        <w:bottom w:val="none" w:sz="0" w:space="0" w:color="auto"/>
        <w:right w:val="none" w:sz="0" w:space="0" w:color="auto"/>
      </w:divBdr>
      <w:divsChild>
        <w:div w:id="2064983569">
          <w:marLeft w:val="0"/>
          <w:marRight w:val="0"/>
          <w:marTop w:val="0"/>
          <w:marBottom w:val="0"/>
          <w:divBdr>
            <w:top w:val="none" w:sz="0" w:space="0" w:color="auto"/>
            <w:left w:val="none" w:sz="0" w:space="0" w:color="auto"/>
            <w:bottom w:val="none" w:sz="0" w:space="0" w:color="auto"/>
            <w:right w:val="none" w:sz="0" w:space="0" w:color="auto"/>
          </w:divBdr>
          <w:divsChild>
            <w:div w:id="299261989">
              <w:marLeft w:val="0"/>
              <w:marRight w:val="0"/>
              <w:marTop w:val="0"/>
              <w:marBottom w:val="0"/>
              <w:divBdr>
                <w:top w:val="none" w:sz="0" w:space="0" w:color="auto"/>
                <w:left w:val="none" w:sz="0" w:space="0" w:color="auto"/>
                <w:bottom w:val="none" w:sz="0" w:space="0" w:color="auto"/>
                <w:right w:val="none" w:sz="0" w:space="0" w:color="auto"/>
              </w:divBdr>
            </w:div>
            <w:div w:id="569579218">
              <w:marLeft w:val="0"/>
              <w:marRight w:val="0"/>
              <w:marTop w:val="0"/>
              <w:marBottom w:val="0"/>
              <w:divBdr>
                <w:top w:val="none" w:sz="0" w:space="0" w:color="auto"/>
                <w:left w:val="none" w:sz="0" w:space="0" w:color="auto"/>
                <w:bottom w:val="none" w:sz="0" w:space="0" w:color="auto"/>
                <w:right w:val="none" w:sz="0" w:space="0" w:color="auto"/>
              </w:divBdr>
            </w:div>
            <w:div w:id="1258366735">
              <w:marLeft w:val="0"/>
              <w:marRight w:val="0"/>
              <w:marTop w:val="0"/>
              <w:marBottom w:val="0"/>
              <w:divBdr>
                <w:top w:val="none" w:sz="0" w:space="0" w:color="auto"/>
                <w:left w:val="none" w:sz="0" w:space="0" w:color="auto"/>
                <w:bottom w:val="none" w:sz="0" w:space="0" w:color="auto"/>
                <w:right w:val="none" w:sz="0" w:space="0" w:color="auto"/>
              </w:divBdr>
            </w:div>
            <w:div w:id="2067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90653">
      <w:bodyDiv w:val="1"/>
      <w:marLeft w:val="0"/>
      <w:marRight w:val="0"/>
      <w:marTop w:val="0"/>
      <w:marBottom w:val="0"/>
      <w:divBdr>
        <w:top w:val="none" w:sz="0" w:space="0" w:color="auto"/>
        <w:left w:val="none" w:sz="0" w:space="0" w:color="auto"/>
        <w:bottom w:val="none" w:sz="0" w:space="0" w:color="auto"/>
        <w:right w:val="none" w:sz="0" w:space="0" w:color="auto"/>
      </w:divBdr>
    </w:div>
    <w:div w:id="1414743163">
      <w:bodyDiv w:val="1"/>
      <w:marLeft w:val="0"/>
      <w:marRight w:val="0"/>
      <w:marTop w:val="0"/>
      <w:marBottom w:val="0"/>
      <w:divBdr>
        <w:top w:val="none" w:sz="0" w:space="0" w:color="auto"/>
        <w:left w:val="none" w:sz="0" w:space="0" w:color="auto"/>
        <w:bottom w:val="none" w:sz="0" w:space="0" w:color="auto"/>
        <w:right w:val="none" w:sz="0" w:space="0" w:color="auto"/>
      </w:divBdr>
    </w:div>
    <w:div w:id="1415199222">
      <w:bodyDiv w:val="1"/>
      <w:marLeft w:val="0"/>
      <w:marRight w:val="0"/>
      <w:marTop w:val="0"/>
      <w:marBottom w:val="0"/>
      <w:divBdr>
        <w:top w:val="none" w:sz="0" w:space="0" w:color="auto"/>
        <w:left w:val="none" w:sz="0" w:space="0" w:color="auto"/>
        <w:bottom w:val="none" w:sz="0" w:space="0" w:color="auto"/>
        <w:right w:val="none" w:sz="0" w:space="0" w:color="auto"/>
      </w:divBdr>
      <w:divsChild>
        <w:div w:id="87622576">
          <w:marLeft w:val="0"/>
          <w:marRight w:val="0"/>
          <w:marTop w:val="0"/>
          <w:marBottom w:val="0"/>
          <w:divBdr>
            <w:top w:val="none" w:sz="0" w:space="0" w:color="auto"/>
            <w:left w:val="none" w:sz="0" w:space="0" w:color="auto"/>
            <w:bottom w:val="none" w:sz="0" w:space="0" w:color="auto"/>
            <w:right w:val="none" w:sz="0" w:space="0" w:color="auto"/>
          </w:divBdr>
        </w:div>
      </w:divsChild>
    </w:div>
    <w:div w:id="1418139141">
      <w:bodyDiv w:val="1"/>
      <w:marLeft w:val="0"/>
      <w:marRight w:val="0"/>
      <w:marTop w:val="0"/>
      <w:marBottom w:val="0"/>
      <w:divBdr>
        <w:top w:val="none" w:sz="0" w:space="0" w:color="auto"/>
        <w:left w:val="none" w:sz="0" w:space="0" w:color="auto"/>
        <w:bottom w:val="none" w:sz="0" w:space="0" w:color="auto"/>
        <w:right w:val="none" w:sz="0" w:space="0" w:color="auto"/>
      </w:divBdr>
    </w:div>
    <w:div w:id="1418671735">
      <w:bodyDiv w:val="1"/>
      <w:marLeft w:val="0"/>
      <w:marRight w:val="0"/>
      <w:marTop w:val="0"/>
      <w:marBottom w:val="0"/>
      <w:divBdr>
        <w:top w:val="none" w:sz="0" w:space="0" w:color="auto"/>
        <w:left w:val="none" w:sz="0" w:space="0" w:color="auto"/>
        <w:bottom w:val="none" w:sz="0" w:space="0" w:color="auto"/>
        <w:right w:val="none" w:sz="0" w:space="0" w:color="auto"/>
      </w:divBdr>
    </w:div>
    <w:div w:id="1539661299">
      <w:bodyDiv w:val="1"/>
      <w:marLeft w:val="0"/>
      <w:marRight w:val="0"/>
      <w:marTop w:val="0"/>
      <w:marBottom w:val="0"/>
      <w:divBdr>
        <w:top w:val="none" w:sz="0" w:space="0" w:color="auto"/>
        <w:left w:val="none" w:sz="0" w:space="0" w:color="auto"/>
        <w:bottom w:val="none" w:sz="0" w:space="0" w:color="auto"/>
        <w:right w:val="none" w:sz="0" w:space="0" w:color="auto"/>
      </w:divBdr>
    </w:div>
    <w:div w:id="1550531989">
      <w:bodyDiv w:val="1"/>
      <w:marLeft w:val="0"/>
      <w:marRight w:val="0"/>
      <w:marTop w:val="0"/>
      <w:marBottom w:val="0"/>
      <w:divBdr>
        <w:top w:val="none" w:sz="0" w:space="0" w:color="auto"/>
        <w:left w:val="none" w:sz="0" w:space="0" w:color="auto"/>
        <w:bottom w:val="none" w:sz="0" w:space="0" w:color="auto"/>
        <w:right w:val="none" w:sz="0" w:space="0" w:color="auto"/>
      </w:divBdr>
    </w:div>
    <w:div w:id="1556315699">
      <w:bodyDiv w:val="1"/>
      <w:marLeft w:val="0"/>
      <w:marRight w:val="0"/>
      <w:marTop w:val="0"/>
      <w:marBottom w:val="0"/>
      <w:divBdr>
        <w:top w:val="none" w:sz="0" w:space="0" w:color="auto"/>
        <w:left w:val="none" w:sz="0" w:space="0" w:color="auto"/>
        <w:bottom w:val="none" w:sz="0" w:space="0" w:color="auto"/>
        <w:right w:val="none" w:sz="0" w:space="0" w:color="auto"/>
      </w:divBdr>
    </w:div>
    <w:div w:id="1575507441">
      <w:bodyDiv w:val="1"/>
      <w:marLeft w:val="0"/>
      <w:marRight w:val="0"/>
      <w:marTop w:val="0"/>
      <w:marBottom w:val="0"/>
      <w:divBdr>
        <w:top w:val="none" w:sz="0" w:space="0" w:color="auto"/>
        <w:left w:val="none" w:sz="0" w:space="0" w:color="auto"/>
        <w:bottom w:val="none" w:sz="0" w:space="0" w:color="auto"/>
        <w:right w:val="none" w:sz="0" w:space="0" w:color="auto"/>
      </w:divBdr>
    </w:div>
    <w:div w:id="1576819670">
      <w:bodyDiv w:val="1"/>
      <w:marLeft w:val="0"/>
      <w:marRight w:val="0"/>
      <w:marTop w:val="0"/>
      <w:marBottom w:val="0"/>
      <w:divBdr>
        <w:top w:val="none" w:sz="0" w:space="0" w:color="auto"/>
        <w:left w:val="none" w:sz="0" w:space="0" w:color="auto"/>
        <w:bottom w:val="none" w:sz="0" w:space="0" w:color="auto"/>
        <w:right w:val="none" w:sz="0" w:space="0" w:color="auto"/>
      </w:divBdr>
    </w:div>
    <w:div w:id="1617520202">
      <w:bodyDiv w:val="1"/>
      <w:marLeft w:val="0"/>
      <w:marRight w:val="0"/>
      <w:marTop w:val="0"/>
      <w:marBottom w:val="0"/>
      <w:divBdr>
        <w:top w:val="none" w:sz="0" w:space="0" w:color="auto"/>
        <w:left w:val="none" w:sz="0" w:space="0" w:color="auto"/>
        <w:bottom w:val="none" w:sz="0" w:space="0" w:color="auto"/>
        <w:right w:val="none" w:sz="0" w:space="0" w:color="auto"/>
      </w:divBdr>
    </w:div>
    <w:div w:id="1648625354">
      <w:bodyDiv w:val="1"/>
      <w:marLeft w:val="0"/>
      <w:marRight w:val="0"/>
      <w:marTop w:val="0"/>
      <w:marBottom w:val="0"/>
      <w:divBdr>
        <w:top w:val="none" w:sz="0" w:space="0" w:color="auto"/>
        <w:left w:val="none" w:sz="0" w:space="0" w:color="auto"/>
        <w:bottom w:val="none" w:sz="0" w:space="0" w:color="auto"/>
        <w:right w:val="none" w:sz="0" w:space="0" w:color="auto"/>
      </w:divBdr>
    </w:div>
    <w:div w:id="1651061200">
      <w:bodyDiv w:val="1"/>
      <w:marLeft w:val="0"/>
      <w:marRight w:val="0"/>
      <w:marTop w:val="0"/>
      <w:marBottom w:val="0"/>
      <w:divBdr>
        <w:top w:val="none" w:sz="0" w:space="0" w:color="auto"/>
        <w:left w:val="none" w:sz="0" w:space="0" w:color="auto"/>
        <w:bottom w:val="none" w:sz="0" w:space="0" w:color="auto"/>
        <w:right w:val="none" w:sz="0" w:space="0" w:color="auto"/>
      </w:divBdr>
    </w:div>
    <w:div w:id="1663971155">
      <w:bodyDiv w:val="1"/>
      <w:marLeft w:val="0"/>
      <w:marRight w:val="0"/>
      <w:marTop w:val="0"/>
      <w:marBottom w:val="0"/>
      <w:divBdr>
        <w:top w:val="none" w:sz="0" w:space="0" w:color="auto"/>
        <w:left w:val="none" w:sz="0" w:space="0" w:color="auto"/>
        <w:bottom w:val="none" w:sz="0" w:space="0" w:color="auto"/>
        <w:right w:val="none" w:sz="0" w:space="0" w:color="auto"/>
      </w:divBdr>
    </w:div>
    <w:div w:id="1667978043">
      <w:bodyDiv w:val="1"/>
      <w:marLeft w:val="0"/>
      <w:marRight w:val="0"/>
      <w:marTop w:val="0"/>
      <w:marBottom w:val="0"/>
      <w:divBdr>
        <w:top w:val="none" w:sz="0" w:space="0" w:color="auto"/>
        <w:left w:val="none" w:sz="0" w:space="0" w:color="auto"/>
        <w:bottom w:val="none" w:sz="0" w:space="0" w:color="auto"/>
        <w:right w:val="none" w:sz="0" w:space="0" w:color="auto"/>
      </w:divBdr>
    </w:div>
    <w:div w:id="1689259824">
      <w:bodyDiv w:val="1"/>
      <w:marLeft w:val="0"/>
      <w:marRight w:val="0"/>
      <w:marTop w:val="0"/>
      <w:marBottom w:val="0"/>
      <w:divBdr>
        <w:top w:val="none" w:sz="0" w:space="0" w:color="auto"/>
        <w:left w:val="none" w:sz="0" w:space="0" w:color="auto"/>
        <w:bottom w:val="none" w:sz="0" w:space="0" w:color="auto"/>
        <w:right w:val="none" w:sz="0" w:space="0" w:color="auto"/>
      </w:divBdr>
    </w:div>
    <w:div w:id="1693875679">
      <w:bodyDiv w:val="1"/>
      <w:marLeft w:val="0"/>
      <w:marRight w:val="0"/>
      <w:marTop w:val="0"/>
      <w:marBottom w:val="0"/>
      <w:divBdr>
        <w:top w:val="none" w:sz="0" w:space="0" w:color="auto"/>
        <w:left w:val="none" w:sz="0" w:space="0" w:color="auto"/>
        <w:bottom w:val="none" w:sz="0" w:space="0" w:color="auto"/>
        <w:right w:val="none" w:sz="0" w:space="0" w:color="auto"/>
      </w:divBdr>
    </w:div>
    <w:div w:id="1717775865">
      <w:bodyDiv w:val="1"/>
      <w:marLeft w:val="0"/>
      <w:marRight w:val="0"/>
      <w:marTop w:val="0"/>
      <w:marBottom w:val="0"/>
      <w:divBdr>
        <w:top w:val="none" w:sz="0" w:space="0" w:color="auto"/>
        <w:left w:val="none" w:sz="0" w:space="0" w:color="auto"/>
        <w:bottom w:val="none" w:sz="0" w:space="0" w:color="auto"/>
        <w:right w:val="none" w:sz="0" w:space="0" w:color="auto"/>
      </w:divBdr>
    </w:div>
    <w:div w:id="1730376946">
      <w:bodyDiv w:val="1"/>
      <w:marLeft w:val="0"/>
      <w:marRight w:val="0"/>
      <w:marTop w:val="0"/>
      <w:marBottom w:val="0"/>
      <w:divBdr>
        <w:top w:val="none" w:sz="0" w:space="0" w:color="auto"/>
        <w:left w:val="none" w:sz="0" w:space="0" w:color="auto"/>
        <w:bottom w:val="none" w:sz="0" w:space="0" w:color="auto"/>
        <w:right w:val="none" w:sz="0" w:space="0" w:color="auto"/>
      </w:divBdr>
    </w:div>
    <w:div w:id="1793477175">
      <w:bodyDiv w:val="1"/>
      <w:marLeft w:val="0"/>
      <w:marRight w:val="0"/>
      <w:marTop w:val="0"/>
      <w:marBottom w:val="0"/>
      <w:divBdr>
        <w:top w:val="none" w:sz="0" w:space="0" w:color="auto"/>
        <w:left w:val="none" w:sz="0" w:space="0" w:color="auto"/>
        <w:bottom w:val="none" w:sz="0" w:space="0" w:color="auto"/>
        <w:right w:val="none" w:sz="0" w:space="0" w:color="auto"/>
      </w:divBdr>
    </w:div>
    <w:div w:id="1799302676">
      <w:bodyDiv w:val="1"/>
      <w:marLeft w:val="0"/>
      <w:marRight w:val="0"/>
      <w:marTop w:val="0"/>
      <w:marBottom w:val="0"/>
      <w:divBdr>
        <w:top w:val="none" w:sz="0" w:space="0" w:color="auto"/>
        <w:left w:val="none" w:sz="0" w:space="0" w:color="auto"/>
        <w:bottom w:val="none" w:sz="0" w:space="0" w:color="auto"/>
        <w:right w:val="none" w:sz="0" w:space="0" w:color="auto"/>
      </w:divBdr>
    </w:div>
    <w:div w:id="1833259310">
      <w:bodyDiv w:val="1"/>
      <w:marLeft w:val="0"/>
      <w:marRight w:val="0"/>
      <w:marTop w:val="0"/>
      <w:marBottom w:val="0"/>
      <w:divBdr>
        <w:top w:val="none" w:sz="0" w:space="0" w:color="auto"/>
        <w:left w:val="none" w:sz="0" w:space="0" w:color="auto"/>
        <w:bottom w:val="none" w:sz="0" w:space="0" w:color="auto"/>
        <w:right w:val="none" w:sz="0" w:space="0" w:color="auto"/>
      </w:divBdr>
    </w:div>
    <w:div w:id="1837763961">
      <w:bodyDiv w:val="1"/>
      <w:marLeft w:val="0"/>
      <w:marRight w:val="0"/>
      <w:marTop w:val="0"/>
      <w:marBottom w:val="0"/>
      <w:divBdr>
        <w:top w:val="none" w:sz="0" w:space="0" w:color="auto"/>
        <w:left w:val="none" w:sz="0" w:space="0" w:color="auto"/>
        <w:bottom w:val="none" w:sz="0" w:space="0" w:color="auto"/>
        <w:right w:val="none" w:sz="0" w:space="0" w:color="auto"/>
      </w:divBdr>
    </w:div>
    <w:div w:id="1873574492">
      <w:bodyDiv w:val="1"/>
      <w:marLeft w:val="0"/>
      <w:marRight w:val="0"/>
      <w:marTop w:val="0"/>
      <w:marBottom w:val="0"/>
      <w:divBdr>
        <w:top w:val="none" w:sz="0" w:space="0" w:color="auto"/>
        <w:left w:val="none" w:sz="0" w:space="0" w:color="auto"/>
        <w:bottom w:val="none" w:sz="0" w:space="0" w:color="auto"/>
        <w:right w:val="none" w:sz="0" w:space="0" w:color="auto"/>
      </w:divBdr>
    </w:div>
    <w:div w:id="1900243773">
      <w:bodyDiv w:val="1"/>
      <w:marLeft w:val="0"/>
      <w:marRight w:val="0"/>
      <w:marTop w:val="0"/>
      <w:marBottom w:val="0"/>
      <w:divBdr>
        <w:top w:val="none" w:sz="0" w:space="0" w:color="auto"/>
        <w:left w:val="none" w:sz="0" w:space="0" w:color="auto"/>
        <w:bottom w:val="none" w:sz="0" w:space="0" w:color="auto"/>
        <w:right w:val="none" w:sz="0" w:space="0" w:color="auto"/>
      </w:divBdr>
    </w:div>
    <w:div w:id="1905529405">
      <w:bodyDiv w:val="1"/>
      <w:marLeft w:val="0"/>
      <w:marRight w:val="0"/>
      <w:marTop w:val="0"/>
      <w:marBottom w:val="0"/>
      <w:divBdr>
        <w:top w:val="none" w:sz="0" w:space="0" w:color="auto"/>
        <w:left w:val="none" w:sz="0" w:space="0" w:color="auto"/>
        <w:bottom w:val="none" w:sz="0" w:space="0" w:color="auto"/>
        <w:right w:val="none" w:sz="0" w:space="0" w:color="auto"/>
      </w:divBdr>
    </w:div>
    <w:div w:id="1938368997">
      <w:bodyDiv w:val="1"/>
      <w:marLeft w:val="0"/>
      <w:marRight w:val="0"/>
      <w:marTop w:val="0"/>
      <w:marBottom w:val="0"/>
      <w:divBdr>
        <w:top w:val="none" w:sz="0" w:space="0" w:color="auto"/>
        <w:left w:val="none" w:sz="0" w:space="0" w:color="auto"/>
        <w:bottom w:val="none" w:sz="0" w:space="0" w:color="auto"/>
        <w:right w:val="none" w:sz="0" w:space="0" w:color="auto"/>
      </w:divBdr>
    </w:div>
    <w:div w:id="2001231449">
      <w:bodyDiv w:val="1"/>
      <w:marLeft w:val="0"/>
      <w:marRight w:val="0"/>
      <w:marTop w:val="0"/>
      <w:marBottom w:val="0"/>
      <w:divBdr>
        <w:top w:val="none" w:sz="0" w:space="0" w:color="auto"/>
        <w:left w:val="none" w:sz="0" w:space="0" w:color="auto"/>
        <w:bottom w:val="none" w:sz="0" w:space="0" w:color="auto"/>
        <w:right w:val="none" w:sz="0" w:space="0" w:color="auto"/>
      </w:divBdr>
    </w:div>
    <w:div w:id="2066642777">
      <w:bodyDiv w:val="1"/>
      <w:marLeft w:val="0"/>
      <w:marRight w:val="0"/>
      <w:marTop w:val="0"/>
      <w:marBottom w:val="0"/>
      <w:divBdr>
        <w:top w:val="none" w:sz="0" w:space="0" w:color="auto"/>
        <w:left w:val="none" w:sz="0" w:space="0" w:color="auto"/>
        <w:bottom w:val="none" w:sz="0" w:space="0" w:color="auto"/>
        <w:right w:val="none" w:sz="0" w:space="0" w:color="auto"/>
      </w:divBdr>
    </w:div>
    <w:div w:id="2073506688">
      <w:bodyDiv w:val="1"/>
      <w:marLeft w:val="0"/>
      <w:marRight w:val="0"/>
      <w:marTop w:val="0"/>
      <w:marBottom w:val="0"/>
      <w:divBdr>
        <w:top w:val="none" w:sz="0" w:space="0" w:color="auto"/>
        <w:left w:val="none" w:sz="0" w:space="0" w:color="auto"/>
        <w:bottom w:val="none" w:sz="0" w:space="0" w:color="auto"/>
        <w:right w:val="none" w:sz="0" w:space="0" w:color="auto"/>
      </w:divBdr>
    </w:div>
    <w:div w:id="2081977624">
      <w:bodyDiv w:val="1"/>
      <w:marLeft w:val="0"/>
      <w:marRight w:val="0"/>
      <w:marTop w:val="0"/>
      <w:marBottom w:val="0"/>
      <w:divBdr>
        <w:top w:val="none" w:sz="0" w:space="0" w:color="auto"/>
        <w:left w:val="none" w:sz="0" w:space="0" w:color="auto"/>
        <w:bottom w:val="none" w:sz="0" w:space="0" w:color="auto"/>
        <w:right w:val="none" w:sz="0" w:space="0" w:color="auto"/>
      </w:divBdr>
    </w:div>
    <w:div w:id="21253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33D52-4610-4B11-92CA-F914B709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7540</Words>
  <Characters>41475</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DECISIÓN 617 - TRANSITO ADUANERO COMUNITARIO - PERÍODO NOVENTA Y UNO DE SESIONES ORDINARIAS DE LA COMISIÓN</vt:lpstr>
    </vt:vector>
  </TitlesOfParts>
  <Manager>2.18.35</Manager>
  <Company>Comisión</Company>
  <LinksUpToDate>false</LinksUpToDate>
  <CharactersWithSpaces>48918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617 - TRANSITO ADUANERO COMUNITARIO - PERÍODO NOVENTA Y UNO DE SESIONES ORDINARIAS DE LA COMISIÓN</dc:title>
  <dc:subject>15/07/2005</dc:subject>
  <dc:creator>Antonio Rodríguez</dc:creator>
  <cp:keywords>DECISIÓN 617</cp:keywords>
  <cp:lastModifiedBy>Henrry Edgardo Flores Goyburo</cp:lastModifiedBy>
  <cp:revision>9</cp:revision>
  <cp:lastPrinted>2018-10-09T12:41:00Z</cp:lastPrinted>
  <dcterms:created xsi:type="dcterms:W3CDTF">2023-05-04T17:09:00Z</dcterms:created>
  <dcterms:modified xsi:type="dcterms:W3CDTF">2023-05-04T23:10:00Z</dcterms:modified>
  <cp:category>Decisiones</cp:category>
</cp:coreProperties>
</file>